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567"/>
        <w:gridCol w:w="567"/>
        <w:gridCol w:w="142"/>
        <w:gridCol w:w="1170"/>
        <w:gridCol w:w="88"/>
        <w:gridCol w:w="726"/>
        <w:gridCol w:w="518"/>
        <w:gridCol w:w="188"/>
        <w:gridCol w:w="145"/>
        <w:gridCol w:w="567"/>
        <w:gridCol w:w="618"/>
      </w:tblGrid>
      <w:tr w:rsidR="007868FB" w:rsidRPr="00551F42"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551F42" w:rsidRDefault="007868FB" w:rsidP="00E82EA3">
            <w:pPr>
              <w:spacing w:before="60" w:after="60" w:line="240" w:lineRule="auto"/>
              <w:ind w:left="397" w:hanging="397"/>
              <w:rPr>
                <w:rFonts w:ascii="Arial" w:hAnsi="Arial" w:cs="Arial"/>
                <w:b/>
                <w:sz w:val="20"/>
                <w:szCs w:val="20"/>
                <w:lang w:val="en-GB"/>
              </w:rPr>
            </w:pPr>
            <w:r w:rsidRPr="00551F4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551F42" w:rsidRDefault="00914522" w:rsidP="00E82EA3">
            <w:pPr>
              <w:spacing w:before="60" w:after="60" w:line="240" w:lineRule="auto"/>
              <w:ind w:left="397" w:hanging="397"/>
              <w:rPr>
                <w:rFonts w:ascii="Arial" w:hAnsi="Arial" w:cs="Arial"/>
                <w:b/>
                <w:sz w:val="20"/>
                <w:szCs w:val="20"/>
                <w:lang w:val="en-GB"/>
              </w:rPr>
            </w:pPr>
            <w:r w:rsidRPr="00551F42">
              <w:rPr>
                <w:rFonts w:ascii="Arial" w:hAnsi="Arial" w:cs="Arial"/>
                <w:b/>
                <w:sz w:val="20"/>
                <w:szCs w:val="20"/>
                <w:lang w:val="en-GB"/>
              </w:rPr>
              <w:t>Macroeconomics I</w:t>
            </w:r>
            <w:r w:rsidR="00551F42" w:rsidRPr="00551F42">
              <w:rPr>
                <w:rFonts w:ascii="Arial" w:hAnsi="Arial" w:cs="Arial"/>
                <w:b/>
                <w:sz w:val="20"/>
                <w:szCs w:val="20"/>
                <w:lang w:val="en-GB"/>
              </w:rPr>
              <w:t>I</w:t>
            </w:r>
          </w:p>
        </w:tc>
      </w:tr>
      <w:tr w:rsidR="007868FB" w:rsidRPr="00551F42" w:rsidTr="00914522">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Style w:val="Strong"/>
                <w:rFonts w:ascii="Arial" w:hAnsi="Arial" w:cs="Arial"/>
                <w:b w:val="0"/>
                <w:sz w:val="20"/>
                <w:szCs w:val="20"/>
                <w:lang w:val="en-GB"/>
              </w:rPr>
            </w:pPr>
            <w:r w:rsidRPr="00551F42">
              <w:rPr>
                <w:rStyle w:val="Strong"/>
                <w:rFonts w:ascii="Arial" w:hAnsi="Arial" w:cs="Arial"/>
                <w:b w:val="0"/>
                <w:sz w:val="20"/>
                <w:szCs w:val="20"/>
                <w:lang w:val="en-GB"/>
              </w:rPr>
              <w:t>Code</w:t>
            </w:r>
          </w:p>
        </w:tc>
        <w:tc>
          <w:tcPr>
            <w:tcW w:w="2823" w:type="dxa"/>
            <w:gridSpan w:val="4"/>
            <w:tcBorders>
              <w:top w:val="single" w:sz="12" w:space="0" w:color="auto"/>
              <w:right w:val="single" w:sz="12" w:space="0" w:color="auto"/>
            </w:tcBorders>
            <w:tcMar>
              <w:left w:w="57" w:type="dxa"/>
              <w:right w:w="57" w:type="dxa"/>
            </w:tcMar>
          </w:tcPr>
          <w:p w:rsidR="007868FB" w:rsidRPr="00551F42" w:rsidRDefault="00551F42" w:rsidP="00E82EA3">
            <w:pPr>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EUA106</w:t>
            </w:r>
          </w:p>
        </w:tc>
        <w:tc>
          <w:tcPr>
            <w:tcW w:w="1967" w:type="dxa"/>
            <w:gridSpan w:val="4"/>
            <w:tcBorders>
              <w:top w:val="single" w:sz="12" w:space="0" w:color="auto"/>
              <w:right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r w:rsidRPr="00551F4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551F42" w:rsidRDefault="00914522" w:rsidP="00E82EA3">
            <w:pPr>
              <w:spacing w:after="0" w:line="240" w:lineRule="auto"/>
              <w:rPr>
                <w:rFonts w:ascii="Arial" w:hAnsi="Arial" w:cs="Arial"/>
                <w:sz w:val="20"/>
                <w:szCs w:val="20"/>
                <w:lang w:val="en-GB"/>
              </w:rPr>
            </w:pPr>
            <w:r w:rsidRPr="00551F42">
              <w:rPr>
                <w:rFonts w:ascii="Arial" w:hAnsi="Arial" w:cs="Arial"/>
                <w:sz w:val="20"/>
                <w:szCs w:val="20"/>
                <w:lang w:val="en-GB"/>
              </w:rPr>
              <w:t>1.</w:t>
            </w:r>
          </w:p>
        </w:tc>
      </w:tr>
      <w:tr w:rsidR="007868FB" w:rsidRPr="00551F42"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r w:rsidRPr="00551F42">
              <w:rPr>
                <w:rFonts w:ascii="Arial" w:hAnsi="Arial" w:cs="Arial"/>
                <w:sz w:val="20"/>
                <w:szCs w:val="20"/>
                <w:lang w:val="en-GB"/>
              </w:rPr>
              <w:t>Course teacher</w:t>
            </w:r>
          </w:p>
        </w:tc>
        <w:tc>
          <w:tcPr>
            <w:tcW w:w="2823" w:type="dxa"/>
            <w:gridSpan w:val="4"/>
            <w:tcBorders>
              <w:bottom w:val="single" w:sz="12" w:space="0" w:color="auto"/>
              <w:right w:val="single" w:sz="12" w:space="0" w:color="auto"/>
            </w:tcBorders>
            <w:tcMar>
              <w:left w:w="57" w:type="dxa"/>
              <w:right w:w="57" w:type="dxa"/>
            </w:tcMar>
          </w:tcPr>
          <w:p w:rsidR="00914522" w:rsidRPr="00551F42" w:rsidRDefault="00914522" w:rsidP="00914522">
            <w:pPr>
              <w:spacing w:after="0" w:line="240" w:lineRule="auto"/>
              <w:rPr>
                <w:rFonts w:ascii="Arial" w:hAnsi="Arial" w:cs="Arial"/>
                <w:sz w:val="20"/>
                <w:szCs w:val="20"/>
                <w:lang w:val="en-GB"/>
              </w:rPr>
            </w:pPr>
            <w:r w:rsidRPr="00551F42">
              <w:rPr>
                <w:rFonts w:ascii="Arial" w:hAnsi="Arial" w:cs="Arial"/>
                <w:sz w:val="20"/>
                <w:szCs w:val="20"/>
                <w:lang w:val="en-GB"/>
              </w:rPr>
              <w:t>Lena Malešević Perović, PhD</w:t>
            </w:r>
          </w:p>
          <w:p w:rsidR="00914522" w:rsidRPr="00551F42" w:rsidRDefault="00914522" w:rsidP="00914522">
            <w:pPr>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Associate professor</w:t>
            </w:r>
          </w:p>
          <w:p w:rsidR="00914522" w:rsidRPr="00551F42" w:rsidRDefault="00914522" w:rsidP="00914522">
            <w:pPr>
              <w:spacing w:after="0" w:line="240" w:lineRule="auto"/>
              <w:rPr>
                <w:rFonts w:ascii="Arial" w:hAnsi="Arial" w:cs="Arial"/>
                <w:sz w:val="20"/>
                <w:szCs w:val="20"/>
                <w:lang w:val="en-GB"/>
              </w:rPr>
            </w:pPr>
          </w:p>
          <w:p w:rsidR="00914522" w:rsidRPr="00551F42" w:rsidRDefault="00914522" w:rsidP="00914522">
            <w:pPr>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Bruno Ćorić, PhD</w:t>
            </w:r>
          </w:p>
          <w:p w:rsidR="007868FB" w:rsidRPr="00551F42" w:rsidRDefault="00914522" w:rsidP="000459D6">
            <w:pPr>
              <w:spacing w:after="0" w:line="240" w:lineRule="auto"/>
              <w:rPr>
                <w:rFonts w:ascii="Arial" w:hAnsi="Arial" w:cs="Arial"/>
                <w:sz w:val="20"/>
                <w:szCs w:val="20"/>
                <w:lang w:val="en-GB"/>
              </w:rPr>
            </w:pPr>
            <w:r w:rsidRPr="00551F42">
              <w:rPr>
                <w:rFonts w:ascii="Arial" w:hAnsi="Arial" w:cs="Arial"/>
                <w:color w:val="FF0000"/>
                <w:sz w:val="20"/>
                <w:szCs w:val="20"/>
                <w:lang w:val="en-GB"/>
              </w:rPr>
              <w:t>Ass</w:t>
            </w:r>
            <w:r w:rsidR="000459D6" w:rsidRPr="00551F42">
              <w:rPr>
                <w:rFonts w:ascii="Arial" w:hAnsi="Arial" w:cs="Arial"/>
                <w:color w:val="FF0000"/>
                <w:sz w:val="20"/>
                <w:szCs w:val="20"/>
                <w:lang w:val="en-GB"/>
              </w:rPr>
              <w:t>istant</w:t>
            </w:r>
            <w:r w:rsidRPr="00551F42">
              <w:rPr>
                <w:rFonts w:ascii="Arial" w:hAnsi="Arial" w:cs="Arial"/>
                <w:color w:val="FF0000"/>
                <w:sz w:val="20"/>
                <w:szCs w:val="20"/>
                <w:lang w:val="en-GB"/>
              </w:rPr>
              <w:t xml:space="preserve"> professor</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r w:rsidRPr="00551F4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551F42" w:rsidRDefault="00914522" w:rsidP="00E82EA3">
            <w:pPr>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5</w:t>
            </w:r>
          </w:p>
        </w:tc>
      </w:tr>
      <w:tr w:rsidR="007868FB" w:rsidRPr="00551F42" w:rsidTr="00914522">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r w:rsidRPr="00551F42">
              <w:rPr>
                <w:rFonts w:ascii="Arial" w:hAnsi="Arial" w:cs="Arial"/>
                <w:sz w:val="20"/>
                <w:szCs w:val="20"/>
                <w:lang w:val="en-GB"/>
              </w:rPr>
              <w:t>Associate teachers</w:t>
            </w:r>
          </w:p>
        </w:tc>
        <w:tc>
          <w:tcPr>
            <w:tcW w:w="2823" w:type="dxa"/>
            <w:gridSpan w:val="4"/>
            <w:vMerge w:val="restart"/>
            <w:tcBorders>
              <w:right w:val="single" w:sz="12" w:space="0" w:color="auto"/>
            </w:tcBorders>
            <w:tcMar>
              <w:left w:w="57" w:type="dxa"/>
              <w:right w:w="57" w:type="dxa"/>
            </w:tcMar>
          </w:tcPr>
          <w:p w:rsidR="007868FB" w:rsidRPr="00551F42" w:rsidRDefault="007868FB" w:rsidP="00E82EA3">
            <w:pPr>
              <w:spacing w:after="0" w:line="240" w:lineRule="auto"/>
              <w:rPr>
                <w:rFonts w:ascii="Arial" w:hAnsi="Arial" w:cs="Arial"/>
                <w:sz w:val="20"/>
                <w:szCs w:val="20"/>
                <w:lang w:val="en-GB"/>
              </w:rPr>
            </w:pPr>
          </w:p>
        </w:tc>
        <w:tc>
          <w:tcPr>
            <w:tcW w:w="1967" w:type="dxa"/>
            <w:gridSpan w:val="4"/>
            <w:vMerge w:val="restart"/>
            <w:tcBorders>
              <w:right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r w:rsidRPr="00551F4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551F42" w:rsidRDefault="007868FB" w:rsidP="00E82EA3">
            <w:pPr>
              <w:spacing w:after="0" w:line="240" w:lineRule="auto"/>
              <w:jc w:val="center"/>
              <w:rPr>
                <w:rFonts w:ascii="Arial" w:hAnsi="Arial" w:cs="Arial"/>
                <w:sz w:val="20"/>
                <w:szCs w:val="20"/>
                <w:lang w:val="en-GB"/>
              </w:rPr>
            </w:pPr>
            <w:r w:rsidRPr="00551F4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551F42" w:rsidRDefault="007868FB" w:rsidP="00E82EA3">
            <w:pPr>
              <w:spacing w:after="0" w:line="240" w:lineRule="auto"/>
              <w:jc w:val="center"/>
              <w:rPr>
                <w:rFonts w:ascii="Arial" w:hAnsi="Arial" w:cs="Arial"/>
                <w:sz w:val="20"/>
                <w:szCs w:val="20"/>
                <w:lang w:val="en-GB"/>
              </w:rPr>
            </w:pPr>
            <w:r w:rsidRPr="00551F4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551F42" w:rsidRDefault="007868FB" w:rsidP="00E82EA3">
            <w:pPr>
              <w:spacing w:after="0" w:line="240" w:lineRule="auto"/>
              <w:jc w:val="center"/>
              <w:rPr>
                <w:rFonts w:ascii="Arial" w:hAnsi="Arial" w:cs="Arial"/>
                <w:sz w:val="20"/>
                <w:szCs w:val="20"/>
                <w:lang w:val="en-GB"/>
              </w:rPr>
            </w:pPr>
            <w:r w:rsidRPr="00551F42">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551F42" w:rsidRDefault="007868FB" w:rsidP="00E82EA3">
            <w:pPr>
              <w:spacing w:after="0" w:line="240" w:lineRule="auto"/>
              <w:jc w:val="center"/>
              <w:rPr>
                <w:rFonts w:ascii="Arial" w:hAnsi="Arial" w:cs="Arial"/>
                <w:sz w:val="20"/>
                <w:szCs w:val="20"/>
                <w:lang w:val="en-GB"/>
              </w:rPr>
            </w:pPr>
            <w:r w:rsidRPr="00551F42">
              <w:rPr>
                <w:rFonts w:ascii="Arial" w:hAnsi="Arial" w:cs="Arial"/>
                <w:sz w:val="20"/>
                <w:szCs w:val="20"/>
                <w:lang w:val="en-GB"/>
              </w:rPr>
              <w:t>F</w:t>
            </w:r>
          </w:p>
        </w:tc>
      </w:tr>
      <w:tr w:rsidR="007868FB" w:rsidRPr="00551F42" w:rsidTr="0091452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p>
        </w:tc>
        <w:tc>
          <w:tcPr>
            <w:tcW w:w="2823" w:type="dxa"/>
            <w:gridSpan w:val="4"/>
            <w:vMerge/>
            <w:tcBorders>
              <w:bottom w:val="single" w:sz="12" w:space="0" w:color="auto"/>
              <w:right w:val="single" w:sz="12" w:space="0" w:color="auto"/>
            </w:tcBorders>
            <w:tcMar>
              <w:left w:w="57" w:type="dxa"/>
              <w:right w:w="57" w:type="dxa"/>
            </w:tcMar>
          </w:tcPr>
          <w:p w:rsidR="007868FB" w:rsidRPr="00551F42" w:rsidRDefault="007868FB" w:rsidP="00E82EA3">
            <w:pPr>
              <w:spacing w:after="0" w:line="240" w:lineRule="auto"/>
              <w:rPr>
                <w:rFonts w:ascii="Arial" w:hAnsi="Arial" w:cs="Arial"/>
                <w:sz w:val="20"/>
                <w:szCs w:val="20"/>
                <w:lang w:val="en-GB"/>
              </w:rPr>
            </w:pPr>
          </w:p>
        </w:tc>
        <w:tc>
          <w:tcPr>
            <w:tcW w:w="1967"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551F42" w:rsidRDefault="00914522" w:rsidP="00E82EA3">
            <w:pPr>
              <w:spacing w:after="0" w:line="240" w:lineRule="auto"/>
              <w:jc w:val="center"/>
              <w:rPr>
                <w:rFonts w:ascii="Arial" w:hAnsi="Arial" w:cs="Arial"/>
                <w:sz w:val="20"/>
                <w:szCs w:val="20"/>
                <w:lang w:val="en-GB"/>
              </w:rPr>
            </w:pPr>
            <w:r w:rsidRPr="00551F42">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551F42"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551F42" w:rsidRDefault="00914522" w:rsidP="00E82EA3">
            <w:pPr>
              <w:spacing w:after="0" w:line="240" w:lineRule="auto"/>
              <w:jc w:val="center"/>
              <w:rPr>
                <w:rFonts w:ascii="Arial" w:hAnsi="Arial" w:cs="Arial"/>
                <w:sz w:val="20"/>
                <w:szCs w:val="20"/>
                <w:lang w:val="en-GB"/>
              </w:rPr>
            </w:pPr>
            <w:r w:rsidRPr="00551F42">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551F42" w:rsidRDefault="007868FB" w:rsidP="00E82EA3">
            <w:pPr>
              <w:spacing w:after="0" w:line="240" w:lineRule="auto"/>
              <w:rPr>
                <w:rFonts w:ascii="Arial" w:hAnsi="Arial" w:cs="Arial"/>
                <w:sz w:val="20"/>
                <w:szCs w:val="20"/>
                <w:lang w:val="en-GB"/>
              </w:rPr>
            </w:pPr>
          </w:p>
        </w:tc>
      </w:tr>
      <w:tr w:rsidR="007868FB" w:rsidRPr="00551F42" w:rsidTr="00914522">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r w:rsidRPr="00551F42">
              <w:rPr>
                <w:rFonts w:ascii="Arial" w:hAnsi="Arial" w:cs="Arial"/>
                <w:sz w:val="20"/>
                <w:szCs w:val="20"/>
                <w:lang w:val="en-GB"/>
              </w:rPr>
              <w:t>Status of the course</w:t>
            </w:r>
          </w:p>
        </w:tc>
        <w:tc>
          <w:tcPr>
            <w:tcW w:w="2823" w:type="dxa"/>
            <w:gridSpan w:val="4"/>
            <w:tcBorders>
              <w:bottom w:val="single" w:sz="12" w:space="0" w:color="auto"/>
              <w:right w:val="single" w:sz="12" w:space="0" w:color="auto"/>
            </w:tcBorders>
            <w:tcMar>
              <w:left w:w="57" w:type="dxa"/>
              <w:right w:w="57" w:type="dxa"/>
            </w:tcMar>
          </w:tcPr>
          <w:p w:rsidR="007868FB" w:rsidRPr="00551F42" w:rsidRDefault="00914522" w:rsidP="00E82EA3">
            <w:pPr>
              <w:spacing w:after="0" w:line="240" w:lineRule="auto"/>
              <w:rPr>
                <w:rFonts w:ascii="Arial" w:hAnsi="Arial" w:cs="Arial"/>
                <w:sz w:val="20"/>
                <w:szCs w:val="20"/>
                <w:lang w:val="en-GB"/>
              </w:rPr>
            </w:pPr>
            <w:r w:rsidRPr="00551F42">
              <w:rPr>
                <w:rFonts w:ascii="Arial" w:hAnsi="Arial" w:cs="Arial"/>
                <w:sz w:val="20"/>
                <w:szCs w:val="20"/>
                <w:lang w:val="en-GB"/>
              </w:rPr>
              <w:t>Obligatory</w:t>
            </w:r>
          </w:p>
        </w:tc>
        <w:tc>
          <w:tcPr>
            <w:tcW w:w="1967"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51F42" w:rsidRDefault="007868FB" w:rsidP="00E82EA3">
            <w:pPr>
              <w:spacing w:after="0" w:line="240" w:lineRule="auto"/>
              <w:rPr>
                <w:rFonts w:ascii="Arial" w:hAnsi="Arial" w:cs="Arial"/>
                <w:sz w:val="20"/>
                <w:szCs w:val="20"/>
                <w:lang w:val="en-GB"/>
              </w:rPr>
            </w:pPr>
            <w:r w:rsidRPr="00551F4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551F42" w:rsidRDefault="007868FB" w:rsidP="00E82EA3">
            <w:pPr>
              <w:spacing w:after="0" w:line="240" w:lineRule="auto"/>
              <w:jc w:val="center"/>
              <w:rPr>
                <w:rFonts w:ascii="Arial" w:hAnsi="Arial" w:cs="Arial"/>
                <w:sz w:val="20"/>
                <w:szCs w:val="20"/>
                <w:lang w:val="en-GB"/>
              </w:rPr>
            </w:pPr>
          </w:p>
        </w:tc>
      </w:tr>
      <w:tr w:rsidR="007868FB" w:rsidRPr="00551F42"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551F42" w:rsidRDefault="007868FB" w:rsidP="00E82EA3">
            <w:pPr>
              <w:tabs>
                <w:tab w:val="left" w:pos="2820"/>
              </w:tabs>
              <w:spacing w:after="0"/>
              <w:jc w:val="center"/>
              <w:rPr>
                <w:rFonts w:ascii="Arial" w:hAnsi="Arial" w:cs="Arial"/>
                <w:b/>
                <w:sz w:val="20"/>
                <w:szCs w:val="20"/>
                <w:lang w:val="en-GB"/>
              </w:rPr>
            </w:pPr>
            <w:r w:rsidRPr="00551F42">
              <w:rPr>
                <w:rFonts w:ascii="Arial" w:hAnsi="Arial" w:cs="Arial"/>
                <w:b/>
                <w:sz w:val="20"/>
                <w:szCs w:val="20"/>
                <w:lang w:val="en-GB"/>
              </w:rPr>
              <w:t>COURSE DESCRIPTION</w:t>
            </w:r>
          </w:p>
        </w:tc>
      </w:tr>
      <w:tr w:rsidR="007868FB" w:rsidRPr="00551F42"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line="240" w:lineRule="auto"/>
              <w:rPr>
                <w:rFonts w:ascii="Arial" w:hAnsi="Arial" w:cs="Arial"/>
                <w:sz w:val="20"/>
                <w:szCs w:val="20"/>
                <w:lang w:val="en-GB"/>
              </w:rPr>
            </w:pPr>
            <w:r w:rsidRPr="00551F42">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551F42" w:rsidRDefault="000459D6" w:rsidP="00551F42">
            <w:pPr>
              <w:shd w:val="clear" w:color="auto" w:fill="FFFFFF"/>
              <w:spacing w:before="100" w:beforeAutospacing="1" w:after="100" w:afterAutospacing="1" w:line="170" w:lineRule="atLeast"/>
              <w:jc w:val="both"/>
              <w:rPr>
                <w:rFonts w:ascii="Arial" w:hAnsi="Arial" w:cs="Arial"/>
                <w:sz w:val="20"/>
                <w:szCs w:val="20"/>
                <w:lang w:val="en-GB"/>
              </w:rPr>
            </w:pPr>
            <w:r w:rsidRPr="00551F42">
              <w:rPr>
                <w:rFonts w:ascii="Arial" w:eastAsia="Calibri" w:hAnsi="Arial" w:cs="Arial"/>
                <w:color w:val="FF0000"/>
                <w:sz w:val="20"/>
                <w:szCs w:val="20"/>
                <w:shd w:val="clear" w:color="auto" w:fill="FFFFFF"/>
                <w:lang w:val="en-GB"/>
              </w:rPr>
              <w:t>The main course objective is</w:t>
            </w:r>
            <w:r w:rsidRPr="00551F42">
              <w:rPr>
                <w:rFonts w:ascii="Arial" w:eastAsia="Calibri" w:hAnsi="Arial" w:cs="Arial"/>
                <w:color w:val="111111"/>
                <w:sz w:val="20"/>
                <w:szCs w:val="20"/>
                <w:shd w:val="clear" w:color="auto" w:fill="FFFFFF"/>
                <w:lang w:val="en-GB"/>
              </w:rPr>
              <w:t xml:space="preserve"> to enable students to use basic macroeconomic models (</w:t>
            </w:r>
            <w:r w:rsidR="00551F42">
              <w:rPr>
                <w:rFonts w:ascii="Arial" w:eastAsia="Calibri" w:hAnsi="Arial" w:cs="Arial"/>
                <w:color w:val="111111"/>
                <w:sz w:val="20"/>
                <w:szCs w:val="20"/>
                <w:shd w:val="clear" w:color="auto" w:fill="FFFFFF"/>
                <w:lang w:val="en-GB"/>
              </w:rPr>
              <w:t>IS-LM and Mundell-Fleming model</w:t>
            </w:r>
            <w:r w:rsidRPr="00551F42">
              <w:rPr>
                <w:rFonts w:ascii="Arial" w:eastAsia="Calibri" w:hAnsi="Arial" w:cs="Arial"/>
                <w:color w:val="111111"/>
                <w:sz w:val="20"/>
                <w:szCs w:val="20"/>
                <w:shd w:val="clear" w:color="auto" w:fill="FFFFFF"/>
                <w:lang w:val="en-GB"/>
              </w:rPr>
              <w:t xml:space="preserve">), and apply them in the analysis of the impact of a certain economic policy on GDP and </w:t>
            </w:r>
            <w:r w:rsidR="00551F42">
              <w:rPr>
                <w:rFonts w:ascii="Arial" w:eastAsia="Calibri" w:hAnsi="Arial" w:cs="Arial"/>
                <w:color w:val="111111"/>
                <w:sz w:val="20"/>
                <w:szCs w:val="20"/>
                <w:shd w:val="clear" w:color="auto" w:fill="FFFFFF"/>
                <w:lang w:val="en-GB"/>
              </w:rPr>
              <w:t xml:space="preserve">interest rates. </w:t>
            </w:r>
          </w:p>
        </w:tc>
      </w:tr>
      <w:tr w:rsidR="007868FB" w:rsidRPr="00551F42" w:rsidTr="00E82EA3">
        <w:tc>
          <w:tcPr>
            <w:tcW w:w="1912" w:type="dxa"/>
            <w:tcBorders>
              <w:left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C7E78" w:rsidRPr="00551F42" w:rsidRDefault="00AC7E78" w:rsidP="00AC7E78">
            <w:pPr>
              <w:tabs>
                <w:tab w:val="left" w:pos="2820"/>
              </w:tabs>
              <w:spacing w:after="0"/>
              <w:rPr>
                <w:rFonts w:ascii="Arial" w:hAnsi="Arial" w:cs="Arial"/>
                <w:sz w:val="20"/>
                <w:szCs w:val="20"/>
                <w:lang w:val="en-GB"/>
              </w:rPr>
            </w:pPr>
            <w:r w:rsidRPr="00551F42">
              <w:rPr>
                <w:rFonts w:ascii="Arial" w:hAnsi="Arial" w:cs="Arial"/>
                <w:sz w:val="20"/>
                <w:szCs w:val="20"/>
                <w:lang w:val="en-GB"/>
              </w:rPr>
              <w:t>Course signature requirements: as determined by the Statute of the Faculty of Economics and Rules and Regulations for Studies and Study Programmes.</w:t>
            </w:r>
          </w:p>
          <w:p w:rsidR="007868FB" w:rsidRPr="00551F42" w:rsidRDefault="00AC7E78" w:rsidP="00AC7E78">
            <w:pPr>
              <w:tabs>
                <w:tab w:val="left" w:pos="2820"/>
              </w:tabs>
              <w:spacing w:after="0"/>
              <w:rPr>
                <w:rFonts w:ascii="Arial" w:hAnsi="Arial" w:cs="Arial"/>
                <w:sz w:val="20"/>
                <w:szCs w:val="20"/>
                <w:lang w:val="en-GB"/>
              </w:rPr>
            </w:pPr>
            <w:r w:rsidRPr="00551F42">
              <w:rPr>
                <w:rFonts w:ascii="Arial" w:hAnsi="Arial" w:cs="Arial"/>
                <w:sz w:val="20"/>
                <w:szCs w:val="20"/>
                <w:lang w:val="en-GB"/>
              </w:rPr>
              <w:t>Entry competencies: English language proficiency level B2-C1 (CEFR).</w:t>
            </w:r>
          </w:p>
        </w:tc>
      </w:tr>
      <w:tr w:rsidR="007868FB" w:rsidRPr="00551F42" w:rsidTr="00E82EA3">
        <w:tc>
          <w:tcPr>
            <w:tcW w:w="1912" w:type="dxa"/>
            <w:tcBorders>
              <w:left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E8780F" w:rsidRDefault="00914522" w:rsidP="00544F7A">
            <w:pPr>
              <w:numPr>
                <w:ilvl w:val="0"/>
                <w:numId w:val="7"/>
              </w:numPr>
              <w:spacing w:after="0" w:line="240" w:lineRule="auto"/>
              <w:rPr>
                <w:rFonts w:ascii="Arial" w:hAnsi="Arial" w:cs="Arial"/>
                <w:color w:val="FF0000"/>
                <w:sz w:val="20"/>
                <w:szCs w:val="20"/>
                <w:lang w:val="en-GB"/>
              </w:rPr>
            </w:pPr>
            <w:r w:rsidRPr="00E8780F">
              <w:rPr>
                <w:rFonts w:ascii="Arial" w:eastAsia="Calibri" w:hAnsi="Arial" w:cs="Arial"/>
                <w:color w:val="FF0000"/>
                <w:sz w:val="20"/>
                <w:szCs w:val="20"/>
                <w:lang w:val="en-GB"/>
              </w:rPr>
              <w:t xml:space="preserve">To </w:t>
            </w:r>
            <w:r w:rsidR="00544F7A" w:rsidRPr="00E8780F">
              <w:rPr>
                <w:rFonts w:ascii="Arial" w:eastAsia="Calibri" w:hAnsi="Arial" w:cs="Arial"/>
                <w:color w:val="FF0000"/>
                <w:sz w:val="20"/>
                <w:szCs w:val="20"/>
                <w:lang w:val="en-GB"/>
              </w:rPr>
              <w:t>analyse the impact of fiscal and monetary policy measures on GDP and interest rates using IS-LM model</w:t>
            </w:r>
          </w:p>
          <w:p w:rsidR="00544F7A" w:rsidRPr="00E8780F" w:rsidRDefault="00E8780F" w:rsidP="00E8780F">
            <w:pPr>
              <w:numPr>
                <w:ilvl w:val="0"/>
                <w:numId w:val="7"/>
              </w:numPr>
              <w:spacing w:after="0" w:line="240" w:lineRule="auto"/>
              <w:rPr>
                <w:rFonts w:ascii="Arial" w:hAnsi="Arial" w:cs="Arial"/>
                <w:color w:val="FF0000"/>
                <w:sz w:val="20"/>
                <w:szCs w:val="20"/>
                <w:lang w:val="en-GB"/>
              </w:rPr>
            </w:pPr>
            <w:r w:rsidRPr="00E8780F">
              <w:rPr>
                <w:rFonts w:ascii="Arial" w:eastAsia="Calibri" w:hAnsi="Arial" w:cs="Arial"/>
                <w:color w:val="FF0000"/>
                <w:sz w:val="20"/>
                <w:szCs w:val="20"/>
                <w:lang w:val="en-GB"/>
              </w:rPr>
              <w:t>To identify problems with the conduct of stabilisation policy, the role of public debt and economic expectations</w:t>
            </w:r>
          </w:p>
          <w:p w:rsidR="00E8780F" w:rsidRPr="00E8780F" w:rsidRDefault="00E8780F" w:rsidP="00E8780F">
            <w:pPr>
              <w:numPr>
                <w:ilvl w:val="0"/>
                <w:numId w:val="7"/>
              </w:numPr>
              <w:spacing w:after="0" w:line="240" w:lineRule="auto"/>
              <w:rPr>
                <w:rFonts w:ascii="Arial" w:hAnsi="Arial" w:cs="Arial"/>
                <w:color w:val="FF0000"/>
                <w:sz w:val="20"/>
                <w:szCs w:val="20"/>
                <w:lang w:val="en-GB"/>
              </w:rPr>
            </w:pPr>
            <w:r w:rsidRPr="00E8780F">
              <w:rPr>
                <w:rFonts w:ascii="Arial" w:eastAsia="Calibri" w:hAnsi="Arial" w:cs="Arial"/>
                <w:color w:val="FF0000"/>
                <w:sz w:val="20"/>
                <w:szCs w:val="20"/>
                <w:lang w:val="en-GB"/>
              </w:rPr>
              <w:t>To analyse the impact of fiscal, monetary and trade policy measures on GDP and interest rates in the cases of fixed and fluctuation exchange rates using Mundell-Fleming model</w:t>
            </w:r>
          </w:p>
          <w:p w:rsidR="00E8780F" w:rsidRPr="00E8780F" w:rsidRDefault="00E8780F" w:rsidP="00E8780F">
            <w:pPr>
              <w:numPr>
                <w:ilvl w:val="0"/>
                <w:numId w:val="7"/>
              </w:numPr>
              <w:spacing w:after="0" w:line="240" w:lineRule="auto"/>
              <w:rPr>
                <w:rFonts w:ascii="Arial" w:hAnsi="Arial" w:cs="Arial"/>
                <w:color w:val="FF0000"/>
                <w:sz w:val="20"/>
                <w:szCs w:val="20"/>
                <w:lang w:val="en-GB"/>
              </w:rPr>
            </w:pPr>
            <w:r w:rsidRPr="00E8780F">
              <w:rPr>
                <w:rFonts w:ascii="Arial" w:hAnsi="Arial" w:cs="Arial"/>
                <w:color w:val="FF0000"/>
                <w:sz w:val="20"/>
                <w:szCs w:val="20"/>
                <w:lang w:val="en-GB"/>
              </w:rPr>
              <w:t>To identify the main determinants of long-term GDP growth</w:t>
            </w:r>
          </w:p>
        </w:tc>
      </w:tr>
      <w:tr w:rsidR="007868FB" w:rsidRPr="00551F42" w:rsidTr="00E82EA3">
        <w:tc>
          <w:tcPr>
            <w:tcW w:w="1912" w:type="dxa"/>
            <w:tcBorders>
              <w:left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line="240" w:lineRule="auto"/>
              <w:rPr>
                <w:rFonts w:ascii="Arial" w:hAnsi="Arial" w:cs="Arial"/>
                <w:color w:val="000000"/>
                <w:sz w:val="20"/>
                <w:szCs w:val="20"/>
                <w:lang w:val="en-GB"/>
              </w:rPr>
            </w:pPr>
            <w:r w:rsidRPr="00551F42">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7"/>
              <w:gridCol w:w="2681"/>
              <w:gridCol w:w="709"/>
              <w:gridCol w:w="2693"/>
              <w:gridCol w:w="710"/>
            </w:tblGrid>
            <w:tr w:rsidR="00914522" w:rsidRPr="00551F42" w:rsidTr="00BF729B">
              <w:tc>
                <w:tcPr>
                  <w:tcW w:w="487" w:type="dxa"/>
                  <w:vMerge w:val="restart"/>
                  <w:tcBorders>
                    <w:top w:val="single" w:sz="18" w:space="0" w:color="auto"/>
                    <w:left w:val="single" w:sz="18" w:space="0" w:color="auto"/>
                    <w:right w:val="single" w:sz="18" w:space="0" w:color="auto"/>
                  </w:tcBorders>
                  <w:textDirection w:val="btLr"/>
                  <w:vAlign w:val="center"/>
                </w:tcPr>
                <w:p w:rsidR="00914522" w:rsidRPr="00551F42" w:rsidRDefault="00914522" w:rsidP="00914522">
                  <w:pPr>
                    <w:ind w:left="113" w:right="113"/>
                    <w:jc w:val="center"/>
                    <w:rPr>
                      <w:rFonts w:ascii="Arial" w:hAnsi="Arial" w:cs="Arial"/>
                      <w:sz w:val="20"/>
                      <w:szCs w:val="20"/>
                      <w:lang w:val="en-GB"/>
                    </w:rPr>
                  </w:pPr>
                  <w:r w:rsidRPr="00551F42">
                    <w:rPr>
                      <w:rFonts w:ascii="Arial" w:hAnsi="Arial" w:cs="Arial"/>
                      <w:sz w:val="20"/>
                      <w:szCs w:val="20"/>
                      <w:lang w:val="en-GB"/>
                    </w:rPr>
                    <w:t>Week</w:t>
                  </w:r>
                </w:p>
              </w:tc>
              <w:tc>
                <w:tcPr>
                  <w:tcW w:w="3390" w:type="dxa"/>
                  <w:gridSpan w:val="2"/>
                  <w:tcBorders>
                    <w:top w:val="single" w:sz="18" w:space="0" w:color="auto"/>
                    <w:left w:val="single" w:sz="18" w:space="0" w:color="auto"/>
                    <w:bottom w:val="single" w:sz="4" w:space="0" w:color="auto"/>
                    <w:right w:val="single" w:sz="18" w:space="0" w:color="auto"/>
                  </w:tcBorders>
                  <w:vAlign w:val="center"/>
                </w:tcPr>
                <w:p w:rsidR="00914522" w:rsidRPr="00551F42" w:rsidRDefault="00914522" w:rsidP="00914522">
                  <w:pPr>
                    <w:jc w:val="center"/>
                    <w:rPr>
                      <w:rFonts w:ascii="Arial" w:hAnsi="Arial" w:cs="Arial"/>
                      <w:b/>
                      <w:sz w:val="20"/>
                      <w:szCs w:val="20"/>
                      <w:lang w:val="en-GB"/>
                    </w:rPr>
                  </w:pPr>
                  <w:r w:rsidRPr="00551F42">
                    <w:rPr>
                      <w:rFonts w:ascii="Arial" w:hAnsi="Arial" w:cs="Arial"/>
                      <w:b/>
                      <w:sz w:val="20"/>
                      <w:szCs w:val="20"/>
                      <w:lang w:val="en-GB"/>
                    </w:rPr>
                    <w:t>Lectures</w:t>
                  </w:r>
                </w:p>
              </w:tc>
              <w:tc>
                <w:tcPr>
                  <w:tcW w:w="3403" w:type="dxa"/>
                  <w:gridSpan w:val="2"/>
                  <w:tcBorders>
                    <w:top w:val="single" w:sz="18" w:space="0" w:color="auto"/>
                    <w:left w:val="single" w:sz="18" w:space="0" w:color="auto"/>
                    <w:bottom w:val="single" w:sz="4" w:space="0" w:color="auto"/>
                    <w:right w:val="single" w:sz="18" w:space="0" w:color="auto"/>
                  </w:tcBorders>
                  <w:vAlign w:val="center"/>
                </w:tcPr>
                <w:p w:rsidR="00914522" w:rsidRPr="00551F42" w:rsidRDefault="00914522" w:rsidP="00914522">
                  <w:pPr>
                    <w:jc w:val="center"/>
                    <w:rPr>
                      <w:rFonts w:ascii="Arial" w:hAnsi="Arial" w:cs="Arial"/>
                      <w:b/>
                      <w:sz w:val="20"/>
                      <w:szCs w:val="20"/>
                      <w:lang w:val="en-GB"/>
                    </w:rPr>
                  </w:pPr>
                  <w:r w:rsidRPr="00551F42">
                    <w:rPr>
                      <w:rFonts w:ascii="Arial" w:hAnsi="Arial" w:cs="Arial"/>
                      <w:b/>
                      <w:sz w:val="20"/>
                      <w:szCs w:val="20"/>
                      <w:lang w:val="en-GB"/>
                    </w:rPr>
                    <w:t>Exercises:</w:t>
                  </w:r>
                </w:p>
              </w:tc>
            </w:tr>
            <w:tr w:rsidR="00914522" w:rsidRPr="00551F42" w:rsidTr="00BF729B">
              <w:trPr>
                <w:cantSplit/>
                <w:trHeight w:val="1141"/>
              </w:trPr>
              <w:tc>
                <w:tcPr>
                  <w:tcW w:w="487" w:type="dxa"/>
                  <w:vMerge/>
                  <w:tcBorders>
                    <w:left w:val="single" w:sz="18" w:space="0" w:color="auto"/>
                    <w:right w:val="single" w:sz="18" w:space="0" w:color="auto"/>
                  </w:tcBorders>
                  <w:vAlign w:val="center"/>
                </w:tcPr>
                <w:p w:rsidR="00914522" w:rsidRPr="00551F42" w:rsidRDefault="00914522" w:rsidP="00914522">
                  <w:pPr>
                    <w:jc w:val="center"/>
                    <w:rPr>
                      <w:rFonts w:ascii="Arial" w:hAnsi="Arial" w:cs="Arial"/>
                      <w:sz w:val="20"/>
                      <w:szCs w:val="20"/>
                      <w:lang w:val="en-GB"/>
                    </w:rPr>
                  </w:pPr>
                </w:p>
              </w:tc>
              <w:tc>
                <w:tcPr>
                  <w:tcW w:w="2681" w:type="dxa"/>
                  <w:tcBorders>
                    <w:left w:val="single" w:sz="18" w:space="0" w:color="auto"/>
                  </w:tcBorders>
                  <w:vAlign w:val="center"/>
                </w:tcPr>
                <w:p w:rsidR="00914522" w:rsidRPr="00551F42" w:rsidRDefault="00914522" w:rsidP="00914522">
                  <w:pPr>
                    <w:jc w:val="center"/>
                    <w:rPr>
                      <w:rFonts w:ascii="Arial" w:hAnsi="Arial" w:cs="Arial"/>
                      <w:b/>
                      <w:sz w:val="20"/>
                      <w:szCs w:val="20"/>
                      <w:lang w:val="en-GB"/>
                    </w:rPr>
                  </w:pPr>
                  <w:r w:rsidRPr="00551F42">
                    <w:rPr>
                      <w:rFonts w:ascii="Arial" w:hAnsi="Arial" w:cs="Arial"/>
                      <w:b/>
                      <w:sz w:val="20"/>
                      <w:szCs w:val="20"/>
                      <w:lang w:val="en-GB"/>
                    </w:rPr>
                    <w:t>Topic</w:t>
                  </w:r>
                </w:p>
              </w:tc>
              <w:tc>
                <w:tcPr>
                  <w:tcW w:w="709" w:type="dxa"/>
                  <w:tcBorders>
                    <w:right w:val="single" w:sz="18" w:space="0" w:color="auto"/>
                  </w:tcBorders>
                  <w:vAlign w:val="center"/>
                </w:tcPr>
                <w:p w:rsidR="00914522" w:rsidRPr="00551F42" w:rsidRDefault="00914522" w:rsidP="00914522">
                  <w:pPr>
                    <w:ind w:left="-108" w:right="-108"/>
                    <w:jc w:val="center"/>
                    <w:rPr>
                      <w:rFonts w:ascii="Arial" w:hAnsi="Arial" w:cs="Arial"/>
                      <w:b/>
                      <w:sz w:val="20"/>
                      <w:szCs w:val="20"/>
                      <w:lang w:val="en-GB"/>
                    </w:rPr>
                  </w:pPr>
                  <w:r w:rsidRPr="00551F42">
                    <w:rPr>
                      <w:rFonts w:ascii="Arial" w:hAnsi="Arial" w:cs="Arial"/>
                      <w:b/>
                      <w:sz w:val="20"/>
                      <w:szCs w:val="20"/>
                      <w:lang w:val="en-GB"/>
                    </w:rPr>
                    <w:t xml:space="preserve">Hours </w:t>
                  </w:r>
                </w:p>
              </w:tc>
              <w:tc>
                <w:tcPr>
                  <w:tcW w:w="2693" w:type="dxa"/>
                  <w:tcBorders>
                    <w:left w:val="single" w:sz="18" w:space="0" w:color="auto"/>
                  </w:tcBorders>
                  <w:vAlign w:val="center"/>
                </w:tcPr>
                <w:p w:rsidR="00914522" w:rsidRPr="00551F42" w:rsidRDefault="00914522" w:rsidP="00914522">
                  <w:pPr>
                    <w:jc w:val="center"/>
                    <w:rPr>
                      <w:rFonts w:ascii="Arial" w:hAnsi="Arial" w:cs="Arial"/>
                      <w:b/>
                      <w:sz w:val="20"/>
                      <w:szCs w:val="20"/>
                      <w:lang w:val="en-GB"/>
                    </w:rPr>
                  </w:pPr>
                  <w:r w:rsidRPr="00551F42">
                    <w:rPr>
                      <w:rFonts w:ascii="Arial" w:hAnsi="Arial" w:cs="Arial"/>
                      <w:b/>
                      <w:sz w:val="20"/>
                      <w:szCs w:val="20"/>
                      <w:lang w:val="en-GB"/>
                    </w:rPr>
                    <w:t>Topic</w:t>
                  </w:r>
                </w:p>
              </w:tc>
              <w:tc>
                <w:tcPr>
                  <w:tcW w:w="710" w:type="dxa"/>
                  <w:tcBorders>
                    <w:right w:val="single" w:sz="18" w:space="0" w:color="auto"/>
                  </w:tcBorders>
                  <w:vAlign w:val="center"/>
                </w:tcPr>
                <w:p w:rsidR="00914522" w:rsidRPr="00551F42" w:rsidRDefault="00914522" w:rsidP="00914522">
                  <w:pPr>
                    <w:ind w:left="-108" w:right="-69"/>
                    <w:jc w:val="center"/>
                    <w:rPr>
                      <w:rFonts w:ascii="Arial" w:hAnsi="Arial" w:cs="Arial"/>
                      <w:b/>
                      <w:sz w:val="20"/>
                      <w:szCs w:val="20"/>
                      <w:lang w:val="en-GB"/>
                    </w:rPr>
                  </w:pPr>
                  <w:r w:rsidRPr="00551F42">
                    <w:rPr>
                      <w:rFonts w:ascii="Arial" w:hAnsi="Arial" w:cs="Arial"/>
                      <w:b/>
                      <w:sz w:val="20"/>
                      <w:szCs w:val="20"/>
                      <w:lang w:val="en-GB"/>
                    </w:rPr>
                    <w:t xml:space="preserve">Hours </w:t>
                  </w:r>
                </w:p>
              </w:tc>
            </w:tr>
            <w:tr w:rsidR="00914522" w:rsidRPr="00551F42" w:rsidTr="00BF729B">
              <w:trPr>
                <w:cantSplit/>
              </w:trPr>
              <w:tc>
                <w:tcPr>
                  <w:tcW w:w="487" w:type="dxa"/>
                  <w:tcBorders>
                    <w:left w:val="single" w:sz="18" w:space="0" w:color="auto"/>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1</w:t>
                  </w:r>
                </w:p>
              </w:tc>
              <w:tc>
                <w:tcPr>
                  <w:tcW w:w="2681" w:type="dxa"/>
                  <w:tcBorders>
                    <w:left w:val="single" w:sz="18" w:space="0" w:color="auto"/>
                  </w:tcBorders>
                  <w:vAlign w:val="center"/>
                </w:tcPr>
                <w:p w:rsidR="00914522" w:rsidRPr="00551F42" w:rsidRDefault="006A6BB5" w:rsidP="00914522">
                  <w:pPr>
                    <w:rPr>
                      <w:rFonts w:ascii="Arial" w:hAnsi="Arial" w:cs="Arial"/>
                      <w:sz w:val="20"/>
                      <w:szCs w:val="20"/>
                      <w:lang w:val="en-GB"/>
                    </w:rPr>
                  </w:pPr>
                  <w:r>
                    <w:rPr>
                      <w:rFonts w:ascii="Arial" w:hAnsi="Arial" w:cs="Arial"/>
                      <w:sz w:val="20"/>
                      <w:szCs w:val="20"/>
                      <w:lang w:val="en-GB"/>
                    </w:rPr>
                    <w:t>The economy in the short-run: economic fluctuations caused by aggregate demand fluctuations. Goods market and IS curve.</w:t>
                  </w:r>
                </w:p>
              </w:tc>
              <w:tc>
                <w:tcPr>
                  <w:tcW w:w="709"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914522" w:rsidRPr="00551F42" w:rsidRDefault="004A0628" w:rsidP="00914522">
                  <w:pPr>
                    <w:rPr>
                      <w:rFonts w:ascii="Arial" w:hAnsi="Arial" w:cs="Arial"/>
                      <w:sz w:val="20"/>
                      <w:szCs w:val="20"/>
                      <w:lang w:val="en-GB"/>
                    </w:rPr>
                  </w:pPr>
                  <w:r>
                    <w:rPr>
                      <w:rFonts w:ascii="Arial" w:hAnsi="Arial" w:cs="Arial"/>
                      <w:sz w:val="20"/>
                      <w:szCs w:val="20"/>
                      <w:lang w:val="en-GB"/>
                    </w:rPr>
                    <w:t>What are the causes of economic fluctuations? IS curve, changes in and movements of the IS curve</w:t>
                  </w:r>
                </w:p>
              </w:tc>
              <w:tc>
                <w:tcPr>
                  <w:tcW w:w="710"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r>
            <w:tr w:rsidR="00914522" w:rsidRPr="00551F42" w:rsidTr="00BF729B">
              <w:trPr>
                <w:cantSplit/>
              </w:trPr>
              <w:tc>
                <w:tcPr>
                  <w:tcW w:w="487" w:type="dxa"/>
                  <w:tcBorders>
                    <w:left w:val="single" w:sz="18" w:space="0" w:color="auto"/>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c>
                <w:tcPr>
                  <w:tcW w:w="2681" w:type="dxa"/>
                  <w:tcBorders>
                    <w:left w:val="single" w:sz="18" w:space="0" w:color="auto"/>
                  </w:tcBorders>
                  <w:vAlign w:val="center"/>
                </w:tcPr>
                <w:p w:rsidR="00914522" w:rsidRPr="00551F42" w:rsidRDefault="006A6BB5" w:rsidP="00914522">
                  <w:pPr>
                    <w:rPr>
                      <w:rFonts w:ascii="Arial" w:hAnsi="Arial" w:cs="Arial"/>
                      <w:sz w:val="20"/>
                      <w:szCs w:val="20"/>
                      <w:lang w:val="en-GB"/>
                    </w:rPr>
                  </w:pPr>
                  <w:r>
                    <w:rPr>
                      <w:rFonts w:ascii="Arial" w:hAnsi="Arial" w:cs="Arial"/>
                      <w:sz w:val="20"/>
                      <w:szCs w:val="20"/>
                      <w:lang w:val="en-GB"/>
                    </w:rPr>
                    <w:t>Monetary policy basics: channels, money demand theories, monetary effects of fiscal policy</w:t>
                  </w:r>
                </w:p>
              </w:tc>
              <w:tc>
                <w:tcPr>
                  <w:tcW w:w="709"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914522" w:rsidRPr="00551F42" w:rsidRDefault="00B430EB" w:rsidP="00B430EB">
                  <w:pPr>
                    <w:rPr>
                      <w:rFonts w:ascii="Arial" w:hAnsi="Arial" w:cs="Arial"/>
                      <w:sz w:val="20"/>
                      <w:szCs w:val="20"/>
                      <w:lang w:val="en-GB"/>
                    </w:rPr>
                  </w:pPr>
                  <w:r>
                    <w:rPr>
                      <w:rFonts w:ascii="Arial" w:hAnsi="Arial" w:cs="Arial"/>
                      <w:sz w:val="20"/>
                      <w:szCs w:val="20"/>
                      <w:lang w:val="en-GB"/>
                    </w:rPr>
                    <w:t>An analysis of the causes and consequences of the money demand changes</w:t>
                  </w:r>
                </w:p>
              </w:tc>
              <w:tc>
                <w:tcPr>
                  <w:tcW w:w="710"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r>
            <w:tr w:rsidR="00914522" w:rsidRPr="00551F42" w:rsidTr="00BF729B">
              <w:trPr>
                <w:cantSplit/>
              </w:trPr>
              <w:tc>
                <w:tcPr>
                  <w:tcW w:w="487" w:type="dxa"/>
                  <w:tcBorders>
                    <w:left w:val="single" w:sz="18" w:space="0" w:color="auto"/>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3</w:t>
                  </w:r>
                </w:p>
              </w:tc>
              <w:tc>
                <w:tcPr>
                  <w:tcW w:w="2681" w:type="dxa"/>
                  <w:tcBorders>
                    <w:left w:val="single" w:sz="18" w:space="0" w:color="auto"/>
                  </w:tcBorders>
                  <w:vAlign w:val="center"/>
                </w:tcPr>
                <w:p w:rsidR="00914522" w:rsidRPr="00551F42" w:rsidRDefault="006A6BB5" w:rsidP="00914522">
                  <w:pPr>
                    <w:rPr>
                      <w:rFonts w:ascii="Arial" w:hAnsi="Arial" w:cs="Arial"/>
                      <w:sz w:val="20"/>
                      <w:szCs w:val="20"/>
                      <w:lang w:val="en-GB"/>
                    </w:rPr>
                  </w:pPr>
                  <w:r>
                    <w:rPr>
                      <w:rFonts w:ascii="Arial" w:hAnsi="Arial" w:cs="Arial"/>
                      <w:sz w:val="20"/>
                      <w:szCs w:val="20"/>
                      <w:lang w:val="en-GB"/>
                    </w:rPr>
                    <w:t>Money market and LM curve: forming the LM curve, monetary and credit multiplier, LM curve movements</w:t>
                  </w:r>
                </w:p>
              </w:tc>
              <w:tc>
                <w:tcPr>
                  <w:tcW w:w="709"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914522" w:rsidRPr="00551F42" w:rsidRDefault="00B430EB" w:rsidP="00914522">
                  <w:pPr>
                    <w:rPr>
                      <w:rFonts w:ascii="Arial" w:hAnsi="Arial" w:cs="Arial"/>
                      <w:sz w:val="20"/>
                      <w:szCs w:val="20"/>
                      <w:lang w:val="en-GB"/>
                    </w:rPr>
                  </w:pPr>
                  <w:r>
                    <w:rPr>
                      <w:rFonts w:ascii="Arial" w:hAnsi="Arial" w:cs="Arial"/>
                      <w:sz w:val="20"/>
                      <w:szCs w:val="20"/>
                      <w:lang w:val="en-GB"/>
                    </w:rPr>
                    <w:t xml:space="preserve">Graphical analysis of the money market: LM curve. Quantitative analysis of the effects of money supply and money demand changes  </w:t>
                  </w:r>
                </w:p>
              </w:tc>
              <w:tc>
                <w:tcPr>
                  <w:tcW w:w="710"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r>
            <w:tr w:rsidR="00914522" w:rsidRPr="00551F42" w:rsidTr="00BF729B">
              <w:trPr>
                <w:cantSplit/>
              </w:trPr>
              <w:tc>
                <w:tcPr>
                  <w:tcW w:w="487" w:type="dxa"/>
                  <w:tcBorders>
                    <w:left w:val="single" w:sz="18" w:space="0" w:color="auto"/>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lastRenderedPageBreak/>
                    <w:t>4</w:t>
                  </w:r>
                </w:p>
              </w:tc>
              <w:tc>
                <w:tcPr>
                  <w:tcW w:w="2681" w:type="dxa"/>
                  <w:tcBorders>
                    <w:left w:val="single" w:sz="18" w:space="0" w:color="auto"/>
                  </w:tcBorders>
                  <w:vAlign w:val="center"/>
                </w:tcPr>
                <w:p w:rsidR="00914522" w:rsidRPr="00551F42" w:rsidRDefault="006A6BB5" w:rsidP="00914522">
                  <w:pPr>
                    <w:rPr>
                      <w:rFonts w:ascii="Arial" w:hAnsi="Arial" w:cs="Arial"/>
                      <w:sz w:val="20"/>
                      <w:szCs w:val="20"/>
                      <w:lang w:val="en-GB"/>
                    </w:rPr>
                  </w:pPr>
                  <w:r>
                    <w:rPr>
                      <w:rFonts w:ascii="Arial" w:hAnsi="Arial" w:cs="Arial"/>
                      <w:sz w:val="20"/>
                      <w:szCs w:val="20"/>
                      <w:lang w:val="en-GB"/>
                    </w:rPr>
                    <w:t>IS-LM model: Explaining the short-run economic fluctuations using IS-LM model</w:t>
                  </w:r>
                </w:p>
              </w:tc>
              <w:tc>
                <w:tcPr>
                  <w:tcW w:w="709"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914522" w:rsidRPr="00551F42" w:rsidRDefault="00B430EB" w:rsidP="00914522">
                  <w:pPr>
                    <w:rPr>
                      <w:rFonts w:ascii="Arial" w:hAnsi="Arial" w:cs="Arial"/>
                      <w:sz w:val="20"/>
                      <w:szCs w:val="20"/>
                      <w:lang w:val="en-GB"/>
                    </w:rPr>
                  </w:pPr>
                  <w:r>
                    <w:rPr>
                      <w:rFonts w:ascii="Arial" w:hAnsi="Arial" w:cs="Arial"/>
                      <w:sz w:val="20"/>
                      <w:szCs w:val="20"/>
                      <w:lang w:val="en-GB"/>
                    </w:rPr>
                    <w:t>Graphical and quantitative presentation of the IS-LM model.</w:t>
                  </w:r>
                </w:p>
              </w:tc>
              <w:tc>
                <w:tcPr>
                  <w:tcW w:w="710"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r>
            <w:tr w:rsidR="00914522" w:rsidRPr="00551F42" w:rsidTr="00BF729B">
              <w:trPr>
                <w:cantSplit/>
              </w:trPr>
              <w:tc>
                <w:tcPr>
                  <w:tcW w:w="487" w:type="dxa"/>
                  <w:tcBorders>
                    <w:left w:val="single" w:sz="18" w:space="0" w:color="auto"/>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5</w:t>
                  </w:r>
                </w:p>
              </w:tc>
              <w:tc>
                <w:tcPr>
                  <w:tcW w:w="2681" w:type="dxa"/>
                  <w:tcBorders>
                    <w:left w:val="single" w:sz="18" w:space="0" w:color="auto"/>
                  </w:tcBorders>
                  <w:vAlign w:val="center"/>
                </w:tcPr>
                <w:p w:rsidR="00914522" w:rsidRPr="00551F42" w:rsidRDefault="006A6BB5" w:rsidP="00914522">
                  <w:pPr>
                    <w:rPr>
                      <w:rFonts w:ascii="Arial" w:hAnsi="Arial" w:cs="Arial"/>
                      <w:sz w:val="20"/>
                      <w:szCs w:val="20"/>
                      <w:lang w:val="en-GB"/>
                    </w:rPr>
                  </w:pPr>
                  <w:r>
                    <w:rPr>
                      <w:rFonts w:ascii="Arial" w:hAnsi="Arial" w:cs="Arial"/>
                      <w:sz w:val="20"/>
                      <w:szCs w:val="20"/>
                      <w:lang w:val="en-GB"/>
                    </w:rPr>
                    <w:t>Introduction to economic policy: process, goals, instruments and measures. Fiscal policy.</w:t>
                  </w:r>
                </w:p>
              </w:tc>
              <w:tc>
                <w:tcPr>
                  <w:tcW w:w="709"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914522" w:rsidRPr="00B430EB" w:rsidRDefault="00B430EB" w:rsidP="00914522">
                  <w:pPr>
                    <w:rPr>
                      <w:rFonts w:ascii="Arial" w:hAnsi="Arial" w:cs="Arial"/>
                      <w:sz w:val="20"/>
                      <w:szCs w:val="20"/>
                      <w:lang w:val="en-GB"/>
                    </w:rPr>
                  </w:pPr>
                  <w:r w:rsidRPr="00B430EB">
                    <w:rPr>
                      <w:rFonts w:ascii="Arial" w:hAnsi="Arial" w:cs="Arial"/>
                      <w:sz w:val="20"/>
                      <w:szCs w:val="20"/>
                      <w:lang w:val="en-GB"/>
                    </w:rPr>
                    <w:t>T</w:t>
                  </w:r>
                  <w:r>
                    <w:rPr>
                      <w:rFonts w:ascii="Arial" w:hAnsi="Arial" w:cs="Arial"/>
                      <w:sz w:val="20"/>
                      <w:szCs w:val="20"/>
                      <w:lang w:val="en-GB"/>
                    </w:rPr>
                    <w:t>ypes of stabilisation policies. Croatian and international examples and case studies and analyses.</w:t>
                  </w:r>
                </w:p>
              </w:tc>
              <w:tc>
                <w:tcPr>
                  <w:tcW w:w="710"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r>
            <w:tr w:rsidR="00914522" w:rsidRPr="00551F42" w:rsidTr="00BF729B">
              <w:trPr>
                <w:cantSplit/>
              </w:trPr>
              <w:tc>
                <w:tcPr>
                  <w:tcW w:w="487" w:type="dxa"/>
                  <w:tcBorders>
                    <w:left w:val="single" w:sz="18" w:space="0" w:color="auto"/>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6</w:t>
                  </w:r>
                </w:p>
              </w:tc>
              <w:tc>
                <w:tcPr>
                  <w:tcW w:w="2681" w:type="dxa"/>
                  <w:tcBorders>
                    <w:left w:val="single" w:sz="18" w:space="0" w:color="auto"/>
                  </w:tcBorders>
                  <w:vAlign w:val="center"/>
                </w:tcPr>
                <w:p w:rsidR="00914522" w:rsidRPr="00551F42" w:rsidRDefault="006A6BB5" w:rsidP="00914522">
                  <w:pPr>
                    <w:rPr>
                      <w:rFonts w:ascii="Arial" w:hAnsi="Arial" w:cs="Arial"/>
                      <w:sz w:val="20"/>
                      <w:szCs w:val="20"/>
                      <w:lang w:val="en-GB"/>
                    </w:rPr>
                  </w:pPr>
                  <w:r>
                    <w:rPr>
                      <w:rFonts w:ascii="Arial" w:hAnsi="Arial" w:cs="Arial"/>
                      <w:sz w:val="20"/>
                      <w:szCs w:val="20"/>
                      <w:lang w:val="en-GB"/>
                    </w:rPr>
                    <w:t>Public debt: size, structure, causes, and the role in fiscal policy</w:t>
                  </w:r>
                </w:p>
              </w:tc>
              <w:tc>
                <w:tcPr>
                  <w:tcW w:w="709"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914522" w:rsidRPr="00B430EB" w:rsidRDefault="00B430EB" w:rsidP="00B430EB">
                  <w:pPr>
                    <w:rPr>
                      <w:rFonts w:ascii="Arial" w:hAnsi="Arial" w:cs="Arial"/>
                      <w:sz w:val="20"/>
                      <w:szCs w:val="20"/>
                      <w:lang w:val="en-GB"/>
                    </w:rPr>
                  </w:pPr>
                  <w:r>
                    <w:rPr>
                      <w:rFonts w:ascii="Arial" w:hAnsi="Arial" w:cs="Arial"/>
                      <w:sz w:val="20"/>
                      <w:szCs w:val="20"/>
                      <w:lang w:val="en-GB"/>
                    </w:rPr>
                    <w:t>Quantification of the impact of fiscal policy measures on GDP and interest rates using IS-LM model.</w:t>
                  </w:r>
                </w:p>
              </w:tc>
              <w:tc>
                <w:tcPr>
                  <w:tcW w:w="710" w:type="dxa"/>
                  <w:tcBorders>
                    <w:right w:val="single" w:sz="18" w:space="0" w:color="auto"/>
                  </w:tcBorders>
                  <w:vAlign w:val="center"/>
                </w:tcPr>
                <w:p w:rsidR="00914522" w:rsidRPr="00551F42" w:rsidRDefault="00914522"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7</w:t>
                  </w:r>
                </w:p>
              </w:tc>
              <w:tc>
                <w:tcPr>
                  <w:tcW w:w="2681" w:type="dxa"/>
                  <w:tcBorders>
                    <w:left w:val="single" w:sz="18" w:space="0" w:color="auto"/>
                  </w:tcBorders>
                  <w:vAlign w:val="center"/>
                </w:tcPr>
                <w:p w:rsidR="00B430EB" w:rsidRPr="00551F42" w:rsidRDefault="00B430EB" w:rsidP="006A6BB5">
                  <w:pPr>
                    <w:rPr>
                      <w:rFonts w:ascii="Arial" w:hAnsi="Arial" w:cs="Arial"/>
                      <w:sz w:val="20"/>
                      <w:szCs w:val="20"/>
                      <w:lang w:val="en-GB"/>
                    </w:rPr>
                  </w:pPr>
                  <w:r>
                    <w:rPr>
                      <w:rFonts w:ascii="Arial" w:hAnsi="Arial" w:cs="Arial"/>
                      <w:sz w:val="20"/>
                      <w:szCs w:val="20"/>
                      <w:lang w:val="en-GB"/>
                    </w:rPr>
                    <w:t>Monetary policy: instruments and effects of monetary policy within IS-LM model.</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B430EB" w:rsidRDefault="00B430EB" w:rsidP="00B430EB">
                  <w:pPr>
                    <w:rPr>
                      <w:rFonts w:ascii="Arial" w:hAnsi="Arial" w:cs="Arial"/>
                      <w:sz w:val="20"/>
                      <w:szCs w:val="20"/>
                      <w:lang w:val="en-GB"/>
                    </w:rPr>
                  </w:pPr>
                  <w:r>
                    <w:rPr>
                      <w:rFonts w:ascii="Arial" w:hAnsi="Arial" w:cs="Arial"/>
                      <w:sz w:val="20"/>
                      <w:szCs w:val="20"/>
                      <w:lang w:val="en-GB"/>
                    </w:rPr>
                    <w:t>Quantification of the impact of monetary policy measures on GDP and interest rates using IS-LM model.</w:t>
                  </w: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8</w:t>
                  </w:r>
                </w:p>
              </w:tc>
              <w:tc>
                <w:tcPr>
                  <w:tcW w:w="2681"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Economic policy: active vs passive; rules vs discretion. Problems with the conduct of stabilisation policy.</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Comparison of the effects of stabilisation policy depending on the rules vs discretion dilemma</w:t>
                  </w: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9</w:t>
                  </w:r>
                </w:p>
              </w:tc>
              <w:tc>
                <w:tcPr>
                  <w:tcW w:w="2681" w:type="dxa"/>
                  <w:tcBorders>
                    <w:left w:val="single" w:sz="18" w:space="0" w:color="auto"/>
                  </w:tcBorders>
                  <w:vAlign w:val="center"/>
                </w:tcPr>
                <w:p w:rsidR="00B430EB" w:rsidRPr="00551F42" w:rsidRDefault="00B430EB" w:rsidP="006A6BB5">
                  <w:pPr>
                    <w:rPr>
                      <w:rFonts w:ascii="Arial" w:hAnsi="Arial" w:cs="Arial"/>
                      <w:sz w:val="20"/>
                      <w:szCs w:val="20"/>
                      <w:lang w:val="en-GB"/>
                    </w:rPr>
                  </w:pPr>
                  <w:r>
                    <w:rPr>
                      <w:rFonts w:ascii="Arial" w:hAnsi="Arial" w:cs="Arial"/>
                      <w:sz w:val="20"/>
                      <w:szCs w:val="20"/>
                      <w:lang w:val="en-GB"/>
                    </w:rPr>
                    <w:t xml:space="preserve">Open economy: international flows of labour, capital and goods. Exchange rates, savings, investments, productivity in the open economy. </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Analysis of the differences between open and close economies</w:t>
                  </w: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10</w:t>
                  </w:r>
                </w:p>
              </w:tc>
              <w:tc>
                <w:tcPr>
                  <w:tcW w:w="2681" w:type="dxa"/>
                  <w:tcBorders>
                    <w:left w:val="single" w:sz="18" w:space="0" w:color="auto"/>
                  </w:tcBorders>
                  <w:vAlign w:val="center"/>
                </w:tcPr>
                <w:p w:rsidR="00B430EB" w:rsidRPr="00551F42" w:rsidRDefault="00B430EB" w:rsidP="0010488A">
                  <w:pPr>
                    <w:rPr>
                      <w:rFonts w:ascii="Arial" w:hAnsi="Arial" w:cs="Arial"/>
                      <w:sz w:val="20"/>
                      <w:szCs w:val="20"/>
                      <w:lang w:val="en-GB"/>
                    </w:rPr>
                  </w:pPr>
                  <w:r>
                    <w:rPr>
                      <w:rFonts w:ascii="Arial" w:hAnsi="Arial" w:cs="Arial"/>
                      <w:sz w:val="20"/>
                      <w:szCs w:val="20"/>
                      <w:lang w:val="en-GB"/>
                    </w:rPr>
                    <w:t>The effects of economic policy in the open economy: Mundell-Fleming model in a small open economy in the situation of a fixed and fluctuating exchange rate.</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B430EB" w:rsidRDefault="00B430EB" w:rsidP="00B430EB">
                  <w:pPr>
                    <w:spacing w:after="0" w:line="240" w:lineRule="auto"/>
                    <w:rPr>
                      <w:rFonts w:ascii="Arial" w:hAnsi="Arial" w:cs="Arial"/>
                      <w:sz w:val="20"/>
                      <w:szCs w:val="20"/>
                      <w:lang w:val="en-GB"/>
                    </w:rPr>
                  </w:pPr>
                  <w:r w:rsidRPr="00B430EB">
                    <w:rPr>
                      <w:rFonts w:ascii="Arial" w:eastAsia="Calibri" w:hAnsi="Arial" w:cs="Arial"/>
                      <w:sz w:val="20"/>
                      <w:szCs w:val="20"/>
                      <w:lang w:val="en-GB"/>
                    </w:rPr>
                    <w:t>Analysis of the impact of fiscal, monetary and trade policy measures on GDP and interest rates in the cases of fixed and fluctuation exchange rates using Mundell-Fleming model</w:t>
                  </w:r>
                </w:p>
                <w:p w:rsidR="00B430EB" w:rsidRPr="00551F42" w:rsidRDefault="00B430EB" w:rsidP="00914522">
                  <w:pPr>
                    <w:rPr>
                      <w:rFonts w:ascii="Arial" w:hAnsi="Arial" w:cs="Arial"/>
                      <w:sz w:val="20"/>
                      <w:szCs w:val="20"/>
                      <w:lang w:val="en-GB"/>
                    </w:rPr>
                  </w:pP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11</w:t>
                  </w:r>
                </w:p>
              </w:tc>
              <w:tc>
                <w:tcPr>
                  <w:tcW w:w="2681"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Expectation: adaptive and rational economic expectations and their role in explaining economic issues.</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Expectations: types, and impact on the economy. Real-life examples.</w:t>
                  </w: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12</w:t>
                  </w:r>
                </w:p>
              </w:tc>
              <w:tc>
                <w:tcPr>
                  <w:tcW w:w="2681"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Business cycle theories: theoretical explanations for short-run fluctuations.</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551F42" w:rsidRDefault="00B430EB" w:rsidP="00B430EB">
                  <w:pPr>
                    <w:rPr>
                      <w:rFonts w:ascii="Arial" w:hAnsi="Arial" w:cs="Arial"/>
                      <w:sz w:val="20"/>
                      <w:szCs w:val="20"/>
                      <w:lang w:val="en-GB"/>
                    </w:rPr>
                  </w:pPr>
                  <w:r>
                    <w:rPr>
                      <w:rFonts w:ascii="Arial" w:hAnsi="Arial" w:cs="Arial"/>
                      <w:sz w:val="20"/>
                      <w:szCs w:val="20"/>
                      <w:lang w:val="en-GB"/>
                    </w:rPr>
                    <w:t xml:space="preserve">Historical view of the short-run fluctuations’ causes. </w:t>
                  </w: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lastRenderedPageBreak/>
                    <w:t>13</w:t>
                  </w:r>
                </w:p>
              </w:tc>
              <w:tc>
                <w:tcPr>
                  <w:tcW w:w="2681"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Growth theories: Marx, Feldman, Harrod-Domar, Neoclassical and Solow model</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Historical overview of growth theories</w:t>
                  </w: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14</w:t>
                  </w:r>
                </w:p>
              </w:tc>
              <w:tc>
                <w:tcPr>
                  <w:tcW w:w="2681" w:type="dxa"/>
                  <w:tcBorders>
                    <w:left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Growth theories: Current issues, endogenous growth theories</w:t>
                  </w:r>
                </w:p>
              </w:tc>
              <w:tc>
                <w:tcPr>
                  <w:tcW w:w="709"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tcBorders>
                  <w:vAlign w:val="center"/>
                </w:tcPr>
                <w:p w:rsidR="00B430EB" w:rsidRPr="00B430EB" w:rsidRDefault="00B430EB" w:rsidP="00914522">
                  <w:pPr>
                    <w:rPr>
                      <w:rFonts w:ascii="Arial" w:hAnsi="Arial" w:cs="Arial"/>
                      <w:sz w:val="20"/>
                      <w:szCs w:val="20"/>
                      <w:lang w:val="en-GB"/>
                    </w:rPr>
                  </w:pPr>
                  <w:r>
                    <w:rPr>
                      <w:rFonts w:ascii="Arial" w:hAnsi="Arial" w:cs="Arial"/>
                      <w:sz w:val="20"/>
                      <w:szCs w:val="20"/>
                      <w:lang w:val="en-GB"/>
                    </w:rPr>
                    <w:t>GDP growth in Croatia and other countries from the perspective of endogenous growth theories</w:t>
                  </w:r>
                </w:p>
              </w:tc>
              <w:tc>
                <w:tcPr>
                  <w:tcW w:w="710" w:type="dxa"/>
                  <w:tcBorders>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r w:rsidR="00B430EB" w:rsidRPr="00551F42" w:rsidTr="00BF729B">
              <w:trPr>
                <w:cantSplit/>
              </w:trPr>
              <w:tc>
                <w:tcPr>
                  <w:tcW w:w="487" w:type="dxa"/>
                  <w:tcBorders>
                    <w:left w:val="single" w:sz="18" w:space="0" w:color="auto"/>
                    <w:bottom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15</w:t>
                  </w:r>
                </w:p>
              </w:tc>
              <w:tc>
                <w:tcPr>
                  <w:tcW w:w="2681" w:type="dxa"/>
                  <w:tcBorders>
                    <w:left w:val="single" w:sz="18" w:space="0" w:color="auto"/>
                    <w:bottom w:val="single" w:sz="18" w:space="0" w:color="auto"/>
                  </w:tcBorders>
                  <w:vAlign w:val="center"/>
                </w:tcPr>
                <w:p w:rsidR="00B430EB" w:rsidRPr="00551F42" w:rsidRDefault="00B430EB" w:rsidP="00914522">
                  <w:pPr>
                    <w:rPr>
                      <w:rFonts w:ascii="Arial" w:hAnsi="Arial" w:cs="Arial"/>
                      <w:sz w:val="20"/>
                      <w:szCs w:val="20"/>
                      <w:lang w:val="en-GB"/>
                    </w:rPr>
                  </w:pPr>
                  <w:r>
                    <w:rPr>
                      <w:rFonts w:ascii="Arial" w:hAnsi="Arial" w:cs="Arial"/>
                      <w:sz w:val="20"/>
                      <w:szCs w:val="20"/>
                      <w:lang w:val="en-GB"/>
                    </w:rPr>
                    <w:t>History of modern macroeconomics: (macro)economic theory and Croatian reality</w:t>
                  </w:r>
                </w:p>
              </w:tc>
              <w:tc>
                <w:tcPr>
                  <w:tcW w:w="709" w:type="dxa"/>
                  <w:tcBorders>
                    <w:bottom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c>
                <w:tcPr>
                  <w:tcW w:w="2693" w:type="dxa"/>
                  <w:tcBorders>
                    <w:left w:val="single" w:sz="18" w:space="0" w:color="auto"/>
                    <w:bottom w:val="single" w:sz="18" w:space="0" w:color="auto"/>
                  </w:tcBorders>
                  <w:vAlign w:val="center"/>
                </w:tcPr>
                <w:p w:rsidR="00B430EB" w:rsidRPr="00B430EB" w:rsidRDefault="00B430EB" w:rsidP="00914522">
                  <w:pPr>
                    <w:rPr>
                      <w:rFonts w:ascii="Arial" w:hAnsi="Arial" w:cs="Arial"/>
                      <w:sz w:val="20"/>
                      <w:szCs w:val="20"/>
                      <w:lang w:val="en-GB"/>
                    </w:rPr>
                  </w:pPr>
                  <w:r>
                    <w:rPr>
                      <w:rFonts w:ascii="Arial" w:hAnsi="Arial" w:cs="Arial"/>
                      <w:sz w:val="20"/>
                      <w:szCs w:val="20"/>
                      <w:lang w:val="en-GB"/>
                    </w:rPr>
                    <w:t>Issues, problems and challenges of the science of Economics in the future.</w:t>
                  </w:r>
                  <w:bookmarkStart w:id="0" w:name="_GoBack"/>
                  <w:bookmarkEnd w:id="0"/>
                </w:p>
              </w:tc>
              <w:tc>
                <w:tcPr>
                  <w:tcW w:w="710" w:type="dxa"/>
                  <w:tcBorders>
                    <w:bottom w:val="single" w:sz="18" w:space="0" w:color="auto"/>
                    <w:right w:val="single" w:sz="18" w:space="0" w:color="auto"/>
                  </w:tcBorders>
                  <w:vAlign w:val="center"/>
                </w:tcPr>
                <w:p w:rsidR="00B430EB" w:rsidRPr="00551F42" w:rsidRDefault="00B430EB" w:rsidP="00914522">
                  <w:pPr>
                    <w:jc w:val="center"/>
                    <w:rPr>
                      <w:rFonts w:ascii="Arial" w:hAnsi="Arial" w:cs="Arial"/>
                      <w:sz w:val="20"/>
                      <w:szCs w:val="20"/>
                      <w:lang w:val="en-GB"/>
                    </w:rPr>
                  </w:pPr>
                  <w:r w:rsidRPr="00551F42">
                    <w:rPr>
                      <w:rFonts w:ascii="Arial" w:hAnsi="Arial" w:cs="Arial"/>
                      <w:sz w:val="20"/>
                      <w:szCs w:val="20"/>
                      <w:lang w:val="en-GB"/>
                    </w:rPr>
                    <w:t>2</w:t>
                  </w:r>
                </w:p>
              </w:tc>
            </w:tr>
          </w:tbl>
          <w:p w:rsidR="007868FB" w:rsidRPr="00551F42" w:rsidRDefault="007868FB" w:rsidP="00E82EA3">
            <w:pPr>
              <w:tabs>
                <w:tab w:val="left" w:pos="2820"/>
              </w:tabs>
              <w:spacing w:after="0"/>
              <w:rPr>
                <w:rFonts w:ascii="Arial" w:hAnsi="Arial" w:cs="Arial"/>
                <w:sz w:val="20"/>
                <w:szCs w:val="20"/>
                <w:lang w:val="en-GB"/>
              </w:rPr>
            </w:pPr>
          </w:p>
          <w:p w:rsidR="007868FB" w:rsidRPr="00551F42" w:rsidRDefault="007868FB" w:rsidP="00E82EA3">
            <w:pPr>
              <w:tabs>
                <w:tab w:val="left" w:pos="2820"/>
              </w:tabs>
              <w:spacing w:after="0"/>
              <w:rPr>
                <w:rFonts w:ascii="Arial" w:hAnsi="Arial" w:cs="Arial"/>
                <w:sz w:val="20"/>
                <w:szCs w:val="20"/>
                <w:lang w:val="en-GB"/>
              </w:rPr>
            </w:pPr>
          </w:p>
        </w:tc>
      </w:tr>
      <w:tr w:rsidR="007868FB" w:rsidRPr="00551F42"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551F42" w:rsidRDefault="00914522"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007868FB" w:rsidRPr="00551F42">
              <w:rPr>
                <w:rFonts w:ascii="Arial" w:hAnsi="Arial" w:cs="Arial"/>
                <w:b w:val="0"/>
                <w:sz w:val="20"/>
                <w:szCs w:val="20"/>
                <w:lang w:val="en-GB"/>
              </w:rPr>
              <w:t>lectures</w:t>
            </w:r>
          </w:p>
          <w:p w:rsidR="007868FB" w:rsidRPr="00551F42" w:rsidRDefault="00A24E19"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007868FB" w:rsidRPr="00551F42">
              <w:rPr>
                <w:rFonts w:ascii="Arial" w:hAnsi="Arial" w:cs="Arial"/>
                <w:b w:val="0"/>
                <w:sz w:val="20"/>
                <w:szCs w:val="20"/>
                <w:lang w:val="en-GB"/>
              </w:rPr>
              <w:t xml:space="preserve"> seminars and workshops</w:t>
            </w:r>
          </w:p>
          <w:p w:rsidR="007868FB" w:rsidRPr="00551F42" w:rsidRDefault="00914522"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007868FB" w:rsidRPr="00551F42">
              <w:rPr>
                <w:rFonts w:ascii="Arial" w:hAnsi="Arial" w:cs="Arial"/>
                <w:b w:val="0"/>
                <w:sz w:val="20"/>
                <w:szCs w:val="20"/>
                <w:lang w:val="en-GB"/>
              </w:rPr>
              <w:t xml:space="preserve"> exercises  </w:t>
            </w:r>
          </w:p>
          <w:p w:rsidR="007868FB" w:rsidRPr="00551F42" w:rsidRDefault="007868FB"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Pr="00551F42">
              <w:rPr>
                <w:rFonts w:ascii="Arial" w:hAnsi="Arial" w:cs="Arial"/>
                <w:b w:val="0"/>
                <w:sz w:val="20"/>
                <w:szCs w:val="20"/>
                <w:lang w:val="en-GB"/>
              </w:rPr>
              <w:t xml:space="preserve"> </w:t>
            </w:r>
            <w:r w:rsidRPr="00551F42">
              <w:rPr>
                <w:rFonts w:ascii="Arial" w:hAnsi="Arial" w:cs="Arial"/>
                <w:b w:val="0"/>
                <w:i/>
                <w:sz w:val="20"/>
                <w:szCs w:val="20"/>
                <w:lang w:val="en-GB"/>
              </w:rPr>
              <w:t>on line</w:t>
            </w:r>
            <w:r w:rsidRPr="00551F42">
              <w:rPr>
                <w:rFonts w:ascii="Arial" w:hAnsi="Arial" w:cs="Arial"/>
                <w:b w:val="0"/>
                <w:sz w:val="20"/>
                <w:szCs w:val="20"/>
                <w:lang w:val="en-GB"/>
              </w:rPr>
              <w:t xml:space="preserve"> in entirety</w:t>
            </w:r>
          </w:p>
          <w:p w:rsidR="007868FB" w:rsidRPr="00551F42" w:rsidRDefault="007868FB"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Pr="00551F42">
              <w:rPr>
                <w:rFonts w:ascii="Arial" w:hAnsi="Arial" w:cs="Arial"/>
                <w:b w:val="0"/>
                <w:sz w:val="20"/>
                <w:szCs w:val="20"/>
                <w:lang w:val="en-GB"/>
              </w:rPr>
              <w:t xml:space="preserve"> partial e-learning</w:t>
            </w:r>
          </w:p>
          <w:p w:rsidR="007868FB" w:rsidRPr="00551F42" w:rsidRDefault="007868FB" w:rsidP="00E82EA3">
            <w:pPr>
              <w:tabs>
                <w:tab w:val="left" w:pos="2820"/>
              </w:tabs>
              <w:spacing w:after="0"/>
              <w:rPr>
                <w:rFonts w:ascii="Arial" w:hAnsi="Arial" w:cs="Arial"/>
                <w:sz w:val="20"/>
                <w:szCs w:val="20"/>
                <w:lang w:val="en-GB"/>
              </w:rPr>
            </w:pPr>
            <w:r w:rsidRPr="00551F42">
              <w:rPr>
                <w:rFonts w:ascii="MS Gothic" w:eastAsia="MS Gothic" w:hAnsi="MS Gothic" w:cs="MS Gothic"/>
                <w:sz w:val="20"/>
                <w:szCs w:val="20"/>
                <w:lang w:val="en-GB"/>
              </w:rPr>
              <w:t>☐</w:t>
            </w:r>
            <w:r w:rsidRPr="00551F4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551F42" w:rsidRDefault="00A24E19"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007868FB" w:rsidRPr="00551F42">
              <w:rPr>
                <w:rFonts w:ascii="Arial" w:hAnsi="Arial" w:cs="Arial"/>
                <w:b w:val="0"/>
                <w:sz w:val="20"/>
                <w:szCs w:val="20"/>
                <w:lang w:val="en-GB"/>
              </w:rPr>
              <w:t xml:space="preserve"> independent assignments</w:t>
            </w:r>
          </w:p>
          <w:p w:rsidR="007868FB" w:rsidRPr="00551F42" w:rsidRDefault="007868FB"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Pr="00551F42">
              <w:rPr>
                <w:rFonts w:ascii="Arial" w:hAnsi="Arial" w:cs="Arial"/>
                <w:b w:val="0"/>
                <w:sz w:val="20"/>
                <w:szCs w:val="20"/>
                <w:lang w:val="en-GB"/>
              </w:rPr>
              <w:t xml:space="preserve"> multimedia </w:t>
            </w:r>
          </w:p>
          <w:p w:rsidR="007868FB" w:rsidRPr="00551F42" w:rsidRDefault="007868FB"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Pr="00551F42">
              <w:rPr>
                <w:rFonts w:ascii="Arial" w:hAnsi="Arial" w:cs="Arial"/>
                <w:b w:val="0"/>
                <w:sz w:val="20"/>
                <w:szCs w:val="20"/>
                <w:lang w:val="en-GB"/>
              </w:rPr>
              <w:t xml:space="preserve"> laboratory</w:t>
            </w:r>
          </w:p>
          <w:p w:rsidR="007868FB" w:rsidRPr="00551F42" w:rsidRDefault="007868FB" w:rsidP="00E82EA3">
            <w:pPr>
              <w:pStyle w:val="FieldText"/>
              <w:rPr>
                <w:rFonts w:ascii="Arial" w:hAnsi="Arial" w:cs="Arial"/>
                <w:b w:val="0"/>
                <w:sz w:val="20"/>
                <w:szCs w:val="20"/>
                <w:lang w:val="en-GB"/>
              </w:rPr>
            </w:pPr>
            <w:r w:rsidRPr="00551F42">
              <w:rPr>
                <w:rFonts w:ascii="MS Gothic" w:eastAsia="MS Gothic" w:hAnsi="MS Gothic" w:cs="MS Gothic"/>
                <w:b w:val="0"/>
                <w:sz w:val="20"/>
                <w:szCs w:val="20"/>
                <w:lang w:val="en-GB"/>
              </w:rPr>
              <w:t>☐</w:t>
            </w:r>
            <w:r w:rsidRPr="00551F42">
              <w:rPr>
                <w:rFonts w:ascii="Arial" w:hAnsi="Arial" w:cs="Arial"/>
                <w:b w:val="0"/>
                <w:sz w:val="20"/>
                <w:szCs w:val="20"/>
                <w:lang w:val="en-GB"/>
              </w:rPr>
              <w:t xml:space="preserve"> work with mentor</w:t>
            </w:r>
          </w:p>
          <w:p w:rsidR="007868FB" w:rsidRPr="00551F42" w:rsidRDefault="007868FB" w:rsidP="00E82EA3">
            <w:pPr>
              <w:tabs>
                <w:tab w:val="left" w:pos="2820"/>
              </w:tabs>
              <w:spacing w:after="0"/>
              <w:rPr>
                <w:rFonts w:ascii="Arial" w:hAnsi="Arial" w:cs="Arial"/>
                <w:sz w:val="20"/>
                <w:szCs w:val="20"/>
                <w:lang w:val="en-GB"/>
              </w:rPr>
            </w:pPr>
            <w:r w:rsidRPr="00551F42">
              <w:rPr>
                <w:rFonts w:ascii="MS Gothic" w:eastAsia="MS Gothic" w:hAnsi="MS Gothic" w:cs="MS Gothic"/>
                <w:sz w:val="20"/>
                <w:szCs w:val="20"/>
                <w:lang w:val="en-GB"/>
              </w:rPr>
              <w:t>☐</w:t>
            </w:r>
            <w:r w:rsidRPr="00551F42">
              <w:rPr>
                <w:rFonts w:ascii="Arial" w:hAnsi="Arial" w:cs="Arial"/>
                <w:sz w:val="20"/>
                <w:szCs w:val="20"/>
                <w:lang w:val="en-GB"/>
              </w:rPr>
              <w:t xml:space="preserve"> </w:t>
            </w:r>
            <w:r w:rsidR="00661DF3" w:rsidRPr="00551F42">
              <w:rPr>
                <w:rFonts w:ascii="Arial" w:hAnsi="Arial" w:cs="Arial"/>
                <w:sz w:val="20"/>
                <w:szCs w:val="20"/>
                <w:lang w:val="en-GB"/>
              </w:rPr>
              <w:fldChar w:fldCharType="begin">
                <w:ffData>
                  <w:name w:val="Text1"/>
                  <w:enabled/>
                  <w:calcOnExit w:val="0"/>
                  <w:textInput/>
                </w:ffData>
              </w:fldChar>
            </w:r>
            <w:r w:rsidRPr="00551F42">
              <w:rPr>
                <w:rFonts w:ascii="Arial" w:hAnsi="Arial" w:cs="Arial"/>
                <w:sz w:val="20"/>
                <w:szCs w:val="20"/>
                <w:lang w:val="en-GB"/>
              </w:rPr>
              <w:instrText xml:space="preserve"> FORMTEXT </w:instrText>
            </w:r>
            <w:r w:rsidR="00661DF3" w:rsidRPr="00551F42">
              <w:rPr>
                <w:rFonts w:ascii="Arial" w:hAnsi="Arial" w:cs="Arial"/>
                <w:sz w:val="20"/>
                <w:szCs w:val="20"/>
                <w:lang w:val="en-GB"/>
              </w:rPr>
            </w:r>
            <w:r w:rsidR="00661DF3" w:rsidRPr="00551F42">
              <w:rPr>
                <w:rFonts w:ascii="Arial" w:hAnsi="Arial" w:cs="Arial"/>
                <w:sz w:val="20"/>
                <w:szCs w:val="20"/>
                <w:lang w:val="en-GB"/>
              </w:rPr>
              <w:fldChar w:fldCharType="separate"/>
            </w:r>
            <w:r w:rsidRPr="00551F42">
              <w:rPr>
                <w:rFonts w:ascii="Arial" w:hAnsi="Arial" w:cs="Arial"/>
                <w:sz w:val="20"/>
                <w:szCs w:val="20"/>
                <w:lang w:val="en-GB"/>
              </w:rPr>
              <w:t> </w:t>
            </w:r>
            <w:r w:rsidRPr="00551F42">
              <w:rPr>
                <w:rFonts w:ascii="Arial" w:hAnsi="Arial" w:cs="Arial"/>
                <w:sz w:val="20"/>
                <w:szCs w:val="20"/>
                <w:lang w:val="en-GB"/>
              </w:rPr>
              <w:t> </w:t>
            </w:r>
            <w:r w:rsidRPr="00551F42">
              <w:rPr>
                <w:rFonts w:ascii="Arial" w:hAnsi="Arial" w:cs="Arial"/>
                <w:sz w:val="20"/>
                <w:szCs w:val="20"/>
                <w:lang w:val="en-GB"/>
              </w:rPr>
              <w:t> </w:t>
            </w:r>
            <w:r w:rsidRPr="00551F42">
              <w:rPr>
                <w:rFonts w:ascii="Arial" w:hAnsi="Arial" w:cs="Arial"/>
                <w:sz w:val="20"/>
                <w:szCs w:val="20"/>
                <w:lang w:val="en-GB"/>
              </w:rPr>
              <w:t> </w:t>
            </w:r>
            <w:r w:rsidRPr="00551F42">
              <w:rPr>
                <w:rFonts w:ascii="Arial" w:hAnsi="Arial" w:cs="Arial"/>
                <w:sz w:val="20"/>
                <w:szCs w:val="20"/>
                <w:lang w:val="en-GB"/>
              </w:rPr>
              <w:t> </w:t>
            </w:r>
            <w:r w:rsidR="00661DF3" w:rsidRPr="00551F42">
              <w:rPr>
                <w:rFonts w:ascii="Arial" w:hAnsi="Arial" w:cs="Arial"/>
                <w:sz w:val="20"/>
                <w:szCs w:val="20"/>
                <w:lang w:val="en-GB"/>
              </w:rPr>
              <w:fldChar w:fldCharType="end"/>
            </w:r>
            <w:r w:rsidRPr="00551F42">
              <w:rPr>
                <w:rFonts w:ascii="Arial" w:hAnsi="Arial" w:cs="Arial"/>
                <w:sz w:val="20"/>
                <w:szCs w:val="20"/>
                <w:lang w:val="en-GB"/>
              </w:rPr>
              <w:t xml:space="preserve"> (other)</w:t>
            </w:r>
            <w:r w:rsidRPr="00551F42">
              <w:rPr>
                <w:rFonts w:ascii="Arial" w:hAnsi="Arial" w:cs="Arial"/>
                <w:b/>
                <w:sz w:val="20"/>
                <w:szCs w:val="20"/>
                <w:lang w:val="en-GB"/>
              </w:rPr>
              <w:t xml:space="preserve"> </w:t>
            </w:r>
            <w:r w:rsidRPr="00551F42">
              <w:rPr>
                <w:rFonts w:ascii="Arial" w:hAnsi="Arial" w:cs="Arial"/>
                <w:b/>
                <w:sz w:val="20"/>
                <w:szCs w:val="20"/>
                <w:bdr w:val="single" w:sz="12" w:space="0" w:color="auto"/>
                <w:lang w:val="en-GB"/>
              </w:rPr>
              <w:t xml:space="preserve"> </w:t>
            </w:r>
          </w:p>
        </w:tc>
      </w:tr>
      <w:tr w:rsidR="007868FB" w:rsidRPr="00551F42"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p>
        </w:tc>
      </w:tr>
      <w:tr w:rsidR="007868FB" w:rsidRPr="00551F42"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Student</w:t>
            </w:r>
            <w:r w:rsidRPr="00551F42">
              <w:rPr>
                <w:rStyle w:val="CommentReference"/>
                <w:rFonts w:ascii="Arial" w:hAnsi="Arial" w:cs="Arial"/>
                <w:sz w:val="20"/>
                <w:szCs w:val="20"/>
                <w:lang w:val="en-GB"/>
              </w:rPr>
              <w:t xml:space="preserve"> </w:t>
            </w:r>
            <w:r w:rsidRPr="00551F42">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14522" w:rsidRPr="00551F42" w:rsidRDefault="00914522" w:rsidP="00914522">
            <w:pPr>
              <w:spacing w:after="0" w:line="240" w:lineRule="auto"/>
              <w:jc w:val="both"/>
              <w:rPr>
                <w:rFonts w:ascii="Arial" w:eastAsia="Calibri" w:hAnsi="Arial" w:cs="Arial"/>
                <w:sz w:val="20"/>
                <w:szCs w:val="20"/>
                <w:lang w:val="en-GB"/>
              </w:rPr>
            </w:pPr>
            <w:r w:rsidRPr="00551F42">
              <w:rPr>
                <w:rFonts w:ascii="Arial" w:eastAsia="Calibri" w:hAnsi="Arial" w:cs="Arial"/>
                <w:sz w:val="20"/>
                <w:szCs w:val="20"/>
                <w:lang w:val="en-GB"/>
              </w:rPr>
              <w:t xml:space="preserve">Attending 10 out of 15 lectures is a prerequisite for taking the exam. Two tests are organized during the year, whereby the second one can be taken only under the condition that the first one is passed successfully (minimum is </w:t>
            </w:r>
            <w:r w:rsidRPr="00551F42">
              <w:rPr>
                <w:rFonts w:ascii="Arial" w:eastAsia="Calibri" w:hAnsi="Arial" w:cs="Arial"/>
                <w:b/>
                <w:sz w:val="20"/>
                <w:szCs w:val="20"/>
                <w:lang w:val="en-GB"/>
              </w:rPr>
              <w:t>50%</w:t>
            </w:r>
            <w:r w:rsidRPr="00551F42">
              <w:rPr>
                <w:rFonts w:ascii="Arial" w:eastAsia="Calibri" w:hAnsi="Arial" w:cs="Arial"/>
                <w:sz w:val="20"/>
                <w:szCs w:val="20"/>
                <w:lang w:val="en-GB"/>
              </w:rPr>
              <w:t xml:space="preserve">). Two tests are equivalent to the written exam. After passing either tests </w:t>
            </w:r>
            <w:r w:rsidRPr="00551F42">
              <w:rPr>
                <w:rFonts w:ascii="Arial" w:eastAsia="Calibri" w:hAnsi="Arial" w:cs="Arial"/>
                <w:color w:val="FF0000"/>
                <w:sz w:val="20"/>
                <w:szCs w:val="20"/>
                <w:lang w:val="en-GB"/>
              </w:rPr>
              <w:t xml:space="preserve">(by achieving the minimum of 50% points at each test) </w:t>
            </w:r>
            <w:r w:rsidRPr="00551F42">
              <w:rPr>
                <w:rFonts w:ascii="Arial" w:eastAsia="Calibri" w:hAnsi="Arial" w:cs="Arial"/>
                <w:sz w:val="20"/>
                <w:szCs w:val="20"/>
                <w:lang w:val="en-GB"/>
              </w:rPr>
              <w:t xml:space="preserve">or the written exam </w:t>
            </w:r>
            <w:r w:rsidRPr="00551F42">
              <w:rPr>
                <w:rFonts w:ascii="Arial" w:eastAsia="Calibri" w:hAnsi="Arial" w:cs="Arial"/>
                <w:color w:val="FF0000"/>
                <w:sz w:val="20"/>
                <w:szCs w:val="20"/>
                <w:lang w:val="en-GB"/>
              </w:rPr>
              <w:t xml:space="preserve">(by achieving the minimum of 50% of points at the written exam), </w:t>
            </w:r>
            <w:r w:rsidRPr="00551F42">
              <w:rPr>
                <w:rFonts w:ascii="Arial" w:eastAsia="Calibri" w:hAnsi="Arial" w:cs="Arial"/>
                <w:sz w:val="20"/>
                <w:szCs w:val="20"/>
                <w:lang w:val="en-GB"/>
              </w:rPr>
              <w:t>a student can (</w:t>
            </w:r>
            <w:r w:rsidR="002C0A76" w:rsidRPr="00551F42">
              <w:rPr>
                <w:rFonts w:ascii="Arial" w:eastAsia="Calibri" w:hAnsi="Arial" w:cs="Arial"/>
                <w:sz w:val="20"/>
                <w:szCs w:val="20"/>
                <w:lang w:val="en-GB"/>
              </w:rPr>
              <w:t>has</w:t>
            </w:r>
            <w:r w:rsidRPr="00551F42">
              <w:rPr>
                <w:rFonts w:ascii="Arial" w:eastAsia="Calibri" w:hAnsi="Arial" w:cs="Arial"/>
                <w:sz w:val="20"/>
                <w:szCs w:val="20"/>
                <w:lang w:val="en-GB"/>
              </w:rPr>
              <w:t xml:space="preserve"> to) take the oral exam.</w:t>
            </w:r>
          </w:p>
          <w:p w:rsidR="00914522" w:rsidRPr="00551F42" w:rsidRDefault="00914522" w:rsidP="00914522">
            <w:pPr>
              <w:spacing w:after="0" w:line="240" w:lineRule="auto"/>
              <w:jc w:val="both"/>
              <w:rPr>
                <w:rFonts w:ascii="Arial" w:eastAsia="Calibri" w:hAnsi="Arial" w:cs="Arial"/>
                <w:color w:val="FF0000"/>
                <w:sz w:val="20"/>
                <w:szCs w:val="20"/>
                <w:lang w:val="en-GB"/>
              </w:rPr>
            </w:pPr>
            <w:r w:rsidRPr="00551F42">
              <w:rPr>
                <w:rFonts w:ascii="Arial" w:eastAsia="Calibri" w:hAnsi="Arial" w:cs="Arial"/>
                <w:color w:val="FF0000"/>
                <w:sz w:val="20"/>
                <w:szCs w:val="20"/>
                <w:lang w:val="en-GB"/>
              </w:rPr>
              <w:t>The final grade is formed as the sum of:</w:t>
            </w:r>
          </w:p>
          <w:p w:rsidR="00914522" w:rsidRPr="00551F42" w:rsidRDefault="00914522" w:rsidP="00914522">
            <w:pPr>
              <w:numPr>
                <w:ilvl w:val="0"/>
                <w:numId w:val="8"/>
              </w:numPr>
              <w:spacing w:after="0" w:line="240" w:lineRule="auto"/>
              <w:contextualSpacing/>
              <w:jc w:val="both"/>
              <w:rPr>
                <w:rFonts w:ascii="Arial" w:hAnsi="Arial" w:cs="Arial"/>
                <w:color w:val="000000"/>
                <w:sz w:val="20"/>
                <w:szCs w:val="20"/>
                <w:lang w:val="en-GB"/>
              </w:rPr>
            </w:pPr>
            <w:r w:rsidRPr="00551F42">
              <w:rPr>
                <w:rFonts w:ascii="Arial" w:hAnsi="Arial" w:cs="Arial"/>
                <w:color w:val="FF0000"/>
                <w:sz w:val="20"/>
                <w:szCs w:val="20"/>
                <w:lang w:val="en-GB" w:eastAsia="hr-HR"/>
              </w:rPr>
              <w:t>The average grade achieved at the tests, or the grade achieved at the written exam, multiplied by 0.2, and</w:t>
            </w:r>
          </w:p>
          <w:p w:rsidR="007868FB" w:rsidRPr="00551F42" w:rsidRDefault="00914522" w:rsidP="00914522">
            <w:pPr>
              <w:numPr>
                <w:ilvl w:val="0"/>
                <w:numId w:val="8"/>
              </w:numPr>
              <w:spacing w:after="0" w:line="240" w:lineRule="auto"/>
              <w:contextualSpacing/>
              <w:jc w:val="both"/>
              <w:rPr>
                <w:rFonts w:ascii="Arial" w:hAnsi="Arial" w:cs="Arial"/>
                <w:color w:val="000000"/>
                <w:sz w:val="20"/>
                <w:szCs w:val="20"/>
                <w:lang w:val="en-GB"/>
              </w:rPr>
            </w:pPr>
            <w:r w:rsidRPr="00551F42">
              <w:rPr>
                <w:rFonts w:ascii="Arial" w:eastAsia="Calibri" w:hAnsi="Arial" w:cs="Arial"/>
                <w:color w:val="FF0000"/>
                <w:sz w:val="20"/>
                <w:szCs w:val="20"/>
                <w:lang w:val="en-GB"/>
              </w:rPr>
              <w:t>The grade achieved at the oral exam multiplied by 0.</w:t>
            </w:r>
          </w:p>
          <w:p w:rsidR="000459D6" w:rsidRPr="00551F42" w:rsidRDefault="000459D6" w:rsidP="000459D6">
            <w:pPr>
              <w:spacing w:after="0" w:line="240" w:lineRule="auto"/>
              <w:contextualSpacing/>
              <w:jc w:val="both"/>
              <w:rPr>
                <w:rFonts w:ascii="Arial" w:eastAsia="Calibri" w:hAnsi="Arial" w:cs="Arial"/>
                <w:color w:val="FF0000"/>
                <w:sz w:val="20"/>
                <w:szCs w:val="20"/>
                <w:lang w:val="en-GB"/>
              </w:rPr>
            </w:pPr>
          </w:p>
          <w:p w:rsidR="000459D6" w:rsidRPr="00551F42" w:rsidRDefault="000459D6" w:rsidP="000459D6">
            <w:pPr>
              <w:spacing w:after="0" w:line="240" w:lineRule="auto"/>
              <w:contextualSpacing/>
              <w:jc w:val="both"/>
              <w:rPr>
                <w:rFonts w:ascii="Arial" w:hAnsi="Arial" w:cs="Arial"/>
                <w:color w:val="FF0000"/>
                <w:sz w:val="20"/>
                <w:szCs w:val="20"/>
                <w:lang w:val="en-GB"/>
              </w:rPr>
            </w:pPr>
            <w:r w:rsidRPr="00551F42">
              <w:rPr>
                <w:rFonts w:ascii="Arial" w:hAnsi="Arial" w:cs="Arial"/>
                <w:color w:val="FF0000"/>
                <w:sz w:val="20"/>
                <w:szCs w:val="20"/>
                <w:lang w:val="en-GB"/>
              </w:rPr>
              <w:t>Grades (1-5) for the tests and the written exam:</w:t>
            </w:r>
          </w:p>
          <w:p w:rsidR="002C0A76" w:rsidRPr="00551F42" w:rsidRDefault="002C0A76" w:rsidP="000459D6">
            <w:pPr>
              <w:spacing w:after="0" w:line="240" w:lineRule="auto"/>
              <w:contextualSpacing/>
              <w:jc w:val="both"/>
              <w:rPr>
                <w:rFonts w:ascii="Arial" w:hAnsi="Arial" w:cs="Arial"/>
                <w:color w:val="FF0000"/>
                <w:sz w:val="20"/>
                <w:szCs w:val="20"/>
                <w:lang w:val="en-GB"/>
              </w:rPr>
            </w:pPr>
            <w:r w:rsidRPr="00551F42">
              <w:rPr>
                <w:rFonts w:ascii="Arial" w:hAnsi="Arial" w:cs="Arial"/>
                <w:color w:val="FF0000"/>
                <w:sz w:val="20"/>
                <w:szCs w:val="20"/>
                <w:lang w:val="en-GB"/>
              </w:rPr>
              <w:t>fail (1)                          1-49</w:t>
            </w:r>
          </w:p>
          <w:p w:rsidR="000459D6" w:rsidRPr="00551F42" w:rsidRDefault="002C0A76" w:rsidP="000459D6">
            <w:pPr>
              <w:spacing w:after="0" w:line="240" w:lineRule="auto"/>
              <w:contextualSpacing/>
              <w:jc w:val="both"/>
              <w:rPr>
                <w:rFonts w:ascii="Arial" w:hAnsi="Arial" w:cs="Arial"/>
                <w:color w:val="FF0000"/>
                <w:sz w:val="20"/>
                <w:szCs w:val="20"/>
                <w:lang w:val="en-GB"/>
              </w:rPr>
            </w:pPr>
            <w:r w:rsidRPr="00551F42">
              <w:rPr>
                <w:rFonts w:ascii="Arial" w:hAnsi="Arial" w:cs="Arial"/>
                <w:color w:val="FF0000"/>
                <w:sz w:val="20"/>
                <w:szCs w:val="20"/>
                <w:lang w:val="en-GB"/>
              </w:rPr>
              <w:t>pass (2)</w:t>
            </w:r>
            <w:r w:rsidRPr="00551F42">
              <w:rPr>
                <w:rFonts w:ascii="Arial" w:hAnsi="Arial" w:cs="Arial"/>
                <w:color w:val="FF0000"/>
                <w:sz w:val="20"/>
                <w:szCs w:val="20"/>
                <w:lang w:val="en-GB"/>
              </w:rPr>
              <w:tab/>
            </w:r>
            <w:r w:rsidRPr="00551F42">
              <w:rPr>
                <w:rFonts w:ascii="Arial" w:hAnsi="Arial" w:cs="Arial"/>
                <w:color w:val="FF0000"/>
                <w:sz w:val="20"/>
                <w:szCs w:val="20"/>
                <w:lang w:val="en-GB"/>
              </w:rPr>
              <w:tab/>
              <w:t>50–65</w:t>
            </w:r>
            <w:r w:rsidR="000459D6" w:rsidRPr="00551F42">
              <w:rPr>
                <w:rFonts w:ascii="Arial" w:hAnsi="Arial" w:cs="Arial"/>
                <w:color w:val="FF0000"/>
                <w:sz w:val="20"/>
                <w:szCs w:val="20"/>
                <w:lang w:val="en-GB"/>
              </w:rPr>
              <w:t>%</w:t>
            </w:r>
          </w:p>
          <w:p w:rsidR="000459D6" w:rsidRPr="00551F42" w:rsidRDefault="000459D6" w:rsidP="000459D6">
            <w:pPr>
              <w:spacing w:after="0" w:line="240" w:lineRule="auto"/>
              <w:contextualSpacing/>
              <w:jc w:val="both"/>
              <w:rPr>
                <w:rFonts w:ascii="Arial" w:hAnsi="Arial" w:cs="Arial"/>
                <w:color w:val="FF0000"/>
                <w:sz w:val="20"/>
                <w:szCs w:val="20"/>
                <w:lang w:val="en-GB"/>
              </w:rPr>
            </w:pPr>
            <w:r w:rsidRPr="00551F42">
              <w:rPr>
                <w:rFonts w:ascii="Arial" w:hAnsi="Arial" w:cs="Arial"/>
                <w:color w:val="FF0000"/>
                <w:sz w:val="20"/>
                <w:szCs w:val="20"/>
                <w:lang w:val="en-GB"/>
              </w:rPr>
              <w:t>good (3)</w:t>
            </w:r>
            <w:r w:rsidRPr="00551F42">
              <w:rPr>
                <w:rFonts w:ascii="Arial" w:hAnsi="Arial" w:cs="Arial"/>
                <w:color w:val="FF0000"/>
                <w:sz w:val="20"/>
                <w:szCs w:val="20"/>
                <w:lang w:val="en-GB"/>
              </w:rPr>
              <w:tab/>
            </w:r>
            <w:r w:rsidRPr="00551F42">
              <w:rPr>
                <w:rFonts w:ascii="Arial" w:hAnsi="Arial" w:cs="Arial"/>
                <w:color w:val="FF0000"/>
                <w:sz w:val="20"/>
                <w:szCs w:val="20"/>
                <w:lang w:val="en-GB"/>
              </w:rPr>
              <w:tab/>
            </w:r>
            <w:r w:rsidR="002C0A76" w:rsidRPr="00551F42">
              <w:rPr>
                <w:rFonts w:ascii="Arial" w:hAnsi="Arial" w:cs="Arial"/>
                <w:color w:val="FF0000"/>
                <w:sz w:val="20"/>
                <w:szCs w:val="20"/>
                <w:lang w:val="en-GB"/>
              </w:rPr>
              <w:t>66-75</w:t>
            </w:r>
            <w:r w:rsidRPr="00551F42">
              <w:rPr>
                <w:rFonts w:ascii="Arial" w:hAnsi="Arial" w:cs="Arial"/>
                <w:color w:val="FF0000"/>
                <w:sz w:val="20"/>
                <w:szCs w:val="20"/>
                <w:lang w:val="en-GB"/>
              </w:rPr>
              <w:t>%</w:t>
            </w:r>
          </w:p>
          <w:p w:rsidR="000459D6" w:rsidRPr="00551F42" w:rsidRDefault="002C0A76" w:rsidP="000459D6">
            <w:pPr>
              <w:spacing w:after="0" w:line="240" w:lineRule="auto"/>
              <w:contextualSpacing/>
              <w:jc w:val="both"/>
              <w:rPr>
                <w:rFonts w:ascii="Arial" w:hAnsi="Arial" w:cs="Arial"/>
                <w:color w:val="FF0000"/>
                <w:sz w:val="20"/>
                <w:szCs w:val="20"/>
                <w:lang w:val="en-GB"/>
              </w:rPr>
            </w:pPr>
            <w:r w:rsidRPr="00551F42">
              <w:rPr>
                <w:rFonts w:ascii="Arial" w:hAnsi="Arial" w:cs="Arial"/>
                <w:color w:val="FF0000"/>
                <w:sz w:val="20"/>
                <w:szCs w:val="20"/>
                <w:lang w:val="en-GB"/>
              </w:rPr>
              <w:t>very good (4)</w:t>
            </w:r>
            <w:r w:rsidRPr="00551F42">
              <w:rPr>
                <w:rFonts w:ascii="Arial" w:hAnsi="Arial" w:cs="Arial"/>
                <w:color w:val="FF0000"/>
                <w:sz w:val="20"/>
                <w:szCs w:val="20"/>
                <w:lang w:val="en-GB"/>
              </w:rPr>
              <w:tab/>
            </w:r>
            <w:r w:rsidRPr="00551F42">
              <w:rPr>
                <w:rFonts w:ascii="Arial" w:hAnsi="Arial" w:cs="Arial"/>
                <w:color w:val="FF0000"/>
                <w:sz w:val="20"/>
                <w:szCs w:val="20"/>
                <w:lang w:val="en-GB"/>
              </w:rPr>
              <w:tab/>
              <w:t>76-85</w:t>
            </w:r>
            <w:r w:rsidR="000459D6" w:rsidRPr="00551F42">
              <w:rPr>
                <w:rFonts w:ascii="Arial" w:hAnsi="Arial" w:cs="Arial"/>
                <w:color w:val="FF0000"/>
                <w:sz w:val="20"/>
                <w:szCs w:val="20"/>
                <w:lang w:val="en-GB"/>
              </w:rPr>
              <w:t>%</w:t>
            </w:r>
          </w:p>
          <w:p w:rsidR="000459D6" w:rsidRPr="00551F42" w:rsidRDefault="002C0A76" w:rsidP="000459D6">
            <w:pPr>
              <w:spacing w:after="0" w:line="240" w:lineRule="auto"/>
              <w:contextualSpacing/>
              <w:jc w:val="both"/>
              <w:rPr>
                <w:rFonts w:ascii="Arial" w:hAnsi="Arial" w:cs="Arial"/>
                <w:color w:val="000000"/>
                <w:sz w:val="20"/>
                <w:szCs w:val="20"/>
                <w:lang w:val="en-GB"/>
              </w:rPr>
            </w:pPr>
            <w:r w:rsidRPr="00551F42">
              <w:rPr>
                <w:rFonts w:ascii="Arial" w:hAnsi="Arial" w:cs="Arial"/>
                <w:color w:val="FF0000"/>
                <w:sz w:val="20"/>
                <w:szCs w:val="20"/>
                <w:lang w:val="en-GB"/>
              </w:rPr>
              <w:t>excellent (5)</w:t>
            </w:r>
            <w:r w:rsidRPr="00551F42">
              <w:rPr>
                <w:rFonts w:ascii="Arial" w:hAnsi="Arial" w:cs="Arial"/>
                <w:color w:val="FF0000"/>
                <w:sz w:val="20"/>
                <w:szCs w:val="20"/>
                <w:lang w:val="en-GB"/>
              </w:rPr>
              <w:tab/>
            </w:r>
            <w:r w:rsidRPr="00551F42">
              <w:rPr>
                <w:rFonts w:ascii="Arial" w:hAnsi="Arial" w:cs="Arial"/>
                <w:color w:val="FF0000"/>
                <w:sz w:val="20"/>
                <w:szCs w:val="20"/>
                <w:lang w:val="en-GB"/>
              </w:rPr>
              <w:tab/>
              <w:t>86</w:t>
            </w:r>
            <w:r w:rsidR="000459D6" w:rsidRPr="00551F42">
              <w:rPr>
                <w:rFonts w:ascii="Arial" w:hAnsi="Arial" w:cs="Arial"/>
                <w:color w:val="FF0000"/>
                <w:sz w:val="20"/>
                <w:szCs w:val="20"/>
                <w:lang w:val="en-GB"/>
              </w:rPr>
              <w:t>-100%</w:t>
            </w:r>
          </w:p>
        </w:tc>
      </w:tr>
      <w:tr w:rsidR="007868FB" w:rsidRPr="00551F42"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551F42" w:rsidRDefault="007868FB" w:rsidP="00E82EA3">
            <w:pPr>
              <w:tabs>
                <w:tab w:val="left" w:pos="2820"/>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 xml:space="preserve">Screening student work </w:t>
            </w:r>
            <w:r w:rsidRPr="00551F42">
              <w:rPr>
                <w:rFonts w:ascii="Arial" w:hAnsi="Arial" w:cs="Arial"/>
                <w:i/>
                <w:color w:val="000000"/>
                <w:sz w:val="20"/>
                <w:szCs w:val="20"/>
                <w:lang w:val="en-GB"/>
              </w:rPr>
              <w:t>(name the proportion of ECTS credits for each</w:t>
            </w:r>
            <w:r w:rsidRPr="00551F42">
              <w:rPr>
                <w:rStyle w:val="CommentReference"/>
                <w:rFonts w:ascii="Arial" w:hAnsi="Arial" w:cs="Arial"/>
                <w:sz w:val="20"/>
                <w:szCs w:val="20"/>
                <w:lang w:val="en-GB"/>
              </w:rPr>
              <w:t xml:space="preserve"> </w:t>
            </w:r>
            <w:r w:rsidRPr="00551F42">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p>
        </w:tc>
        <w:tc>
          <w:tcPr>
            <w:tcW w:w="1276" w:type="dxa"/>
            <w:gridSpan w:val="3"/>
            <w:tcBorders>
              <w:top w:val="single" w:sz="12" w:space="0" w:color="auto"/>
            </w:tcBorders>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551F42" w:rsidRDefault="00661DF3" w:rsidP="00E82EA3">
            <w:pPr>
              <w:pStyle w:val="FieldText"/>
              <w:rPr>
                <w:rFonts w:ascii="Arial" w:hAnsi="Arial" w:cs="Arial"/>
                <w:b w:val="0"/>
                <w:sz w:val="20"/>
                <w:szCs w:val="20"/>
                <w:lang w:val="en-GB"/>
              </w:rPr>
            </w:pPr>
            <w:r w:rsidRPr="00551F42">
              <w:rPr>
                <w:rFonts w:ascii="Arial" w:hAnsi="Arial" w:cs="Arial"/>
                <w:b w:val="0"/>
                <w:sz w:val="20"/>
                <w:szCs w:val="20"/>
                <w:lang w:val="en-GB"/>
              </w:rPr>
              <w:fldChar w:fldCharType="begin">
                <w:ffData>
                  <w:name w:val="Text1"/>
                  <w:enabled/>
                  <w:calcOnExit w:val="0"/>
                  <w:textInput/>
                </w:ffData>
              </w:fldChar>
            </w:r>
            <w:r w:rsidR="007868FB" w:rsidRPr="00551F42">
              <w:rPr>
                <w:rFonts w:ascii="Arial" w:hAnsi="Arial" w:cs="Arial"/>
                <w:b w:val="0"/>
                <w:sz w:val="20"/>
                <w:szCs w:val="20"/>
                <w:lang w:val="en-GB"/>
              </w:rPr>
              <w:instrText xml:space="preserve"> FORMTEXT </w:instrText>
            </w:r>
            <w:r w:rsidRPr="00551F42">
              <w:rPr>
                <w:rFonts w:ascii="Arial" w:hAnsi="Arial" w:cs="Arial"/>
                <w:b w:val="0"/>
                <w:sz w:val="20"/>
                <w:szCs w:val="20"/>
                <w:lang w:val="en-GB"/>
              </w:rPr>
            </w:r>
            <w:r w:rsidRPr="00551F42">
              <w:rPr>
                <w:rFonts w:ascii="Arial" w:hAnsi="Arial" w:cs="Arial"/>
                <w:b w:val="0"/>
                <w:sz w:val="20"/>
                <w:szCs w:val="20"/>
                <w:lang w:val="en-GB"/>
              </w:rPr>
              <w:fldChar w:fldCharType="separate"/>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Pr="00551F4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551F42" w:rsidRDefault="007868FB" w:rsidP="00E82EA3">
            <w:pPr>
              <w:pStyle w:val="FieldText"/>
              <w:rPr>
                <w:rFonts w:ascii="Arial" w:hAnsi="Arial" w:cs="Arial"/>
                <w:b w:val="0"/>
                <w:color w:val="000000"/>
                <w:sz w:val="20"/>
                <w:szCs w:val="20"/>
                <w:lang w:val="en-GB"/>
              </w:rPr>
            </w:pPr>
            <w:r w:rsidRPr="00551F4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551F42" w:rsidRDefault="00661DF3" w:rsidP="00E82EA3">
            <w:pPr>
              <w:pStyle w:val="FieldText"/>
              <w:rPr>
                <w:rFonts w:ascii="Arial" w:hAnsi="Arial" w:cs="Arial"/>
                <w:b w:val="0"/>
                <w:color w:val="000000"/>
                <w:sz w:val="20"/>
                <w:szCs w:val="20"/>
                <w:lang w:val="en-GB"/>
              </w:rPr>
            </w:pPr>
            <w:r w:rsidRPr="00551F42">
              <w:rPr>
                <w:rFonts w:ascii="Arial" w:hAnsi="Arial" w:cs="Arial"/>
                <w:b w:val="0"/>
                <w:sz w:val="20"/>
                <w:szCs w:val="20"/>
                <w:lang w:val="en-GB"/>
              </w:rPr>
              <w:fldChar w:fldCharType="begin">
                <w:ffData>
                  <w:name w:val="Text1"/>
                  <w:enabled/>
                  <w:calcOnExit w:val="0"/>
                  <w:textInput/>
                </w:ffData>
              </w:fldChar>
            </w:r>
            <w:r w:rsidR="007868FB" w:rsidRPr="00551F42">
              <w:rPr>
                <w:rFonts w:ascii="Arial" w:hAnsi="Arial" w:cs="Arial"/>
                <w:b w:val="0"/>
                <w:sz w:val="20"/>
                <w:szCs w:val="20"/>
                <w:lang w:val="en-GB"/>
              </w:rPr>
              <w:instrText xml:space="preserve"> FORMTEXT </w:instrText>
            </w:r>
            <w:r w:rsidRPr="00551F42">
              <w:rPr>
                <w:rFonts w:ascii="Arial" w:hAnsi="Arial" w:cs="Arial"/>
                <w:b w:val="0"/>
                <w:sz w:val="20"/>
                <w:szCs w:val="20"/>
                <w:lang w:val="en-GB"/>
              </w:rPr>
            </w:r>
            <w:r w:rsidRPr="00551F42">
              <w:rPr>
                <w:rFonts w:ascii="Arial" w:hAnsi="Arial" w:cs="Arial"/>
                <w:b w:val="0"/>
                <w:sz w:val="20"/>
                <w:szCs w:val="20"/>
                <w:lang w:val="en-GB"/>
              </w:rPr>
              <w:fldChar w:fldCharType="separate"/>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Pr="00551F42">
              <w:rPr>
                <w:rFonts w:ascii="Arial" w:hAnsi="Arial" w:cs="Arial"/>
                <w:b w:val="0"/>
                <w:sz w:val="20"/>
                <w:szCs w:val="20"/>
                <w:lang w:val="en-GB"/>
              </w:rPr>
              <w:fldChar w:fldCharType="end"/>
            </w:r>
          </w:p>
        </w:tc>
      </w:tr>
      <w:tr w:rsidR="007868FB" w:rsidRPr="00551F42"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51F42"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sz w:val="20"/>
                <w:szCs w:val="20"/>
                <w:lang w:val="en-GB"/>
              </w:rPr>
              <w:t>Experimental work</w:t>
            </w:r>
          </w:p>
        </w:tc>
        <w:tc>
          <w:tcPr>
            <w:tcW w:w="850" w:type="dxa"/>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sz w:val="20"/>
                <w:szCs w:val="20"/>
                <w:lang w:val="en-GB"/>
              </w:rPr>
              <w:t>Report</w:t>
            </w:r>
          </w:p>
        </w:tc>
        <w:tc>
          <w:tcPr>
            <w:tcW w:w="1170" w:type="dxa"/>
            <w:tcMar>
              <w:left w:w="57" w:type="dxa"/>
              <w:right w:w="57" w:type="dxa"/>
            </w:tcMar>
            <w:vAlign w:val="center"/>
          </w:tcPr>
          <w:p w:rsidR="007868FB" w:rsidRPr="00551F42" w:rsidRDefault="00661DF3" w:rsidP="00E82EA3">
            <w:pPr>
              <w:pStyle w:val="FieldText"/>
              <w:rPr>
                <w:rFonts w:ascii="Arial" w:hAnsi="Arial" w:cs="Arial"/>
                <w:b w:val="0"/>
                <w:sz w:val="20"/>
                <w:szCs w:val="20"/>
                <w:lang w:val="en-GB"/>
              </w:rPr>
            </w:pPr>
            <w:r w:rsidRPr="00551F42">
              <w:rPr>
                <w:rFonts w:ascii="Arial" w:hAnsi="Arial" w:cs="Arial"/>
                <w:b w:val="0"/>
                <w:sz w:val="20"/>
                <w:szCs w:val="20"/>
                <w:lang w:val="en-GB"/>
              </w:rPr>
              <w:fldChar w:fldCharType="begin">
                <w:ffData>
                  <w:name w:val="Text1"/>
                  <w:enabled/>
                  <w:calcOnExit w:val="0"/>
                  <w:textInput/>
                </w:ffData>
              </w:fldChar>
            </w:r>
            <w:r w:rsidR="007868FB" w:rsidRPr="00551F42">
              <w:rPr>
                <w:rFonts w:ascii="Arial" w:hAnsi="Arial" w:cs="Arial"/>
                <w:b w:val="0"/>
                <w:sz w:val="20"/>
                <w:szCs w:val="20"/>
                <w:lang w:val="en-GB"/>
              </w:rPr>
              <w:instrText xml:space="preserve"> FORMTEXT </w:instrText>
            </w:r>
            <w:r w:rsidRPr="00551F42">
              <w:rPr>
                <w:rFonts w:ascii="Arial" w:hAnsi="Arial" w:cs="Arial"/>
                <w:b w:val="0"/>
                <w:sz w:val="20"/>
                <w:szCs w:val="20"/>
                <w:lang w:val="en-GB"/>
              </w:rPr>
            </w:r>
            <w:r w:rsidRPr="00551F42">
              <w:rPr>
                <w:rFonts w:ascii="Arial" w:hAnsi="Arial" w:cs="Arial"/>
                <w:b w:val="0"/>
                <w:sz w:val="20"/>
                <w:szCs w:val="20"/>
                <w:lang w:val="en-GB"/>
              </w:rPr>
              <w:fldChar w:fldCharType="separate"/>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Pr="00551F42">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551F42" w:rsidRDefault="00661DF3" w:rsidP="00E82EA3">
            <w:pPr>
              <w:pStyle w:val="FieldText"/>
              <w:rPr>
                <w:rFonts w:ascii="Arial" w:hAnsi="Arial" w:cs="Arial"/>
                <w:b w:val="0"/>
                <w:color w:val="000000"/>
                <w:sz w:val="20"/>
                <w:szCs w:val="20"/>
                <w:lang w:val="en-GB"/>
              </w:rPr>
            </w:pPr>
            <w:r w:rsidRPr="00551F42">
              <w:rPr>
                <w:rFonts w:ascii="Arial" w:hAnsi="Arial" w:cs="Arial"/>
                <w:b w:val="0"/>
                <w:sz w:val="20"/>
                <w:szCs w:val="20"/>
                <w:lang w:val="en-GB"/>
              </w:rPr>
              <w:fldChar w:fldCharType="begin">
                <w:ffData>
                  <w:name w:val="Text1"/>
                  <w:enabled/>
                  <w:calcOnExit w:val="0"/>
                  <w:textInput/>
                </w:ffData>
              </w:fldChar>
            </w:r>
            <w:r w:rsidR="007868FB" w:rsidRPr="00551F42">
              <w:rPr>
                <w:rFonts w:ascii="Arial" w:hAnsi="Arial" w:cs="Arial"/>
                <w:b w:val="0"/>
                <w:sz w:val="20"/>
                <w:szCs w:val="20"/>
                <w:lang w:val="en-GB"/>
              </w:rPr>
              <w:instrText xml:space="preserve"> FORMTEXT </w:instrText>
            </w:r>
            <w:r w:rsidRPr="00551F42">
              <w:rPr>
                <w:rFonts w:ascii="Arial" w:hAnsi="Arial" w:cs="Arial"/>
                <w:b w:val="0"/>
                <w:sz w:val="20"/>
                <w:szCs w:val="20"/>
                <w:lang w:val="en-GB"/>
              </w:rPr>
            </w:r>
            <w:r w:rsidRPr="00551F42">
              <w:rPr>
                <w:rFonts w:ascii="Arial" w:hAnsi="Arial" w:cs="Arial"/>
                <w:b w:val="0"/>
                <w:sz w:val="20"/>
                <w:szCs w:val="20"/>
                <w:lang w:val="en-GB"/>
              </w:rPr>
              <w:fldChar w:fldCharType="separate"/>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Pr="00551F42">
              <w:rPr>
                <w:rFonts w:ascii="Arial" w:hAnsi="Arial" w:cs="Arial"/>
                <w:b w:val="0"/>
                <w:sz w:val="20"/>
                <w:szCs w:val="20"/>
                <w:lang w:val="en-GB"/>
              </w:rPr>
              <w:fldChar w:fldCharType="end"/>
            </w:r>
            <w:r w:rsidR="007868FB" w:rsidRPr="00551F42">
              <w:rPr>
                <w:rFonts w:ascii="Arial" w:hAnsi="Arial" w:cs="Arial"/>
                <w:b w:val="0"/>
                <w:sz w:val="20"/>
                <w:szCs w:val="20"/>
                <w:lang w:val="en-GB"/>
              </w:rPr>
              <w:t xml:space="preserve"> </w:t>
            </w:r>
            <w:r w:rsidR="007868FB" w:rsidRPr="00551F42">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551F42" w:rsidRDefault="00661DF3" w:rsidP="00E82EA3">
            <w:pPr>
              <w:pStyle w:val="FieldText"/>
              <w:rPr>
                <w:rFonts w:ascii="Arial" w:hAnsi="Arial" w:cs="Arial"/>
                <w:b w:val="0"/>
                <w:color w:val="000000"/>
                <w:sz w:val="20"/>
                <w:szCs w:val="20"/>
                <w:lang w:val="en-GB"/>
              </w:rPr>
            </w:pPr>
            <w:r w:rsidRPr="00551F42">
              <w:rPr>
                <w:rFonts w:ascii="Arial" w:hAnsi="Arial" w:cs="Arial"/>
                <w:b w:val="0"/>
                <w:sz w:val="20"/>
                <w:szCs w:val="20"/>
                <w:lang w:val="en-GB"/>
              </w:rPr>
              <w:fldChar w:fldCharType="begin">
                <w:ffData>
                  <w:name w:val="Text1"/>
                  <w:enabled/>
                  <w:calcOnExit w:val="0"/>
                  <w:textInput/>
                </w:ffData>
              </w:fldChar>
            </w:r>
            <w:r w:rsidR="007868FB" w:rsidRPr="00551F42">
              <w:rPr>
                <w:rFonts w:ascii="Arial" w:hAnsi="Arial" w:cs="Arial"/>
                <w:b w:val="0"/>
                <w:sz w:val="20"/>
                <w:szCs w:val="20"/>
                <w:lang w:val="en-GB"/>
              </w:rPr>
              <w:instrText xml:space="preserve"> FORMTEXT </w:instrText>
            </w:r>
            <w:r w:rsidRPr="00551F42">
              <w:rPr>
                <w:rFonts w:ascii="Arial" w:hAnsi="Arial" w:cs="Arial"/>
                <w:b w:val="0"/>
                <w:sz w:val="20"/>
                <w:szCs w:val="20"/>
                <w:lang w:val="en-GB"/>
              </w:rPr>
            </w:r>
            <w:r w:rsidRPr="00551F42">
              <w:rPr>
                <w:rFonts w:ascii="Arial" w:hAnsi="Arial" w:cs="Arial"/>
                <w:b w:val="0"/>
                <w:sz w:val="20"/>
                <w:szCs w:val="20"/>
                <w:lang w:val="en-GB"/>
              </w:rPr>
              <w:fldChar w:fldCharType="separate"/>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Pr="00551F42">
              <w:rPr>
                <w:rFonts w:ascii="Arial" w:hAnsi="Arial" w:cs="Arial"/>
                <w:b w:val="0"/>
                <w:sz w:val="20"/>
                <w:szCs w:val="20"/>
                <w:lang w:val="en-GB"/>
              </w:rPr>
              <w:fldChar w:fldCharType="end"/>
            </w:r>
          </w:p>
        </w:tc>
      </w:tr>
      <w:tr w:rsidR="007868FB" w:rsidRPr="00551F42"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51F42"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sz w:val="20"/>
                <w:szCs w:val="20"/>
                <w:lang w:val="en-GB"/>
              </w:rPr>
              <w:t>Essay</w:t>
            </w:r>
          </w:p>
        </w:tc>
        <w:tc>
          <w:tcPr>
            <w:tcW w:w="850" w:type="dxa"/>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sz w:val="20"/>
                <w:szCs w:val="20"/>
                <w:lang w:val="en-GB"/>
              </w:rPr>
              <w:t>Seminar essay</w:t>
            </w:r>
          </w:p>
        </w:tc>
        <w:tc>
          <w:tcPr>
            <w:tcW w:w="1170" w:type="dxa"/>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7868FB" w:rsidRPr="00551F42" w:rsidRDefault="00661DF3" w:rsidP="00E82EA3">
            <w:pPr>
              <w:pStyle w:val="FieldText"/>
              <w:rPr>
                <w:rFonts w:ascii="Arial" w:hAnsi="Arial" w:cs="Arial"/>
                <w:b w:val="0"/>
                <w:color w:val="000000"/>
                <w:sz w:val="20"/>
                <w:szCs w:val="20"/>
                <w:lang w:val="en-GB"/>
              </w:rPr>
            </w:pPr>
            <w:r w:rsidRPr="00551F42">
              <w:rPr>
                <w:rFonts w:ascii="Arial" w:hAnsi="Arial" w:cs="Arial"/>
                <w:b w:val="0"/>
                <w:sz w:val="20"/>
                <w:szCs w:val="20"/>
                <w:lang w:val="en-GB"/>
              </w:rPr>
              <w:fldChar w:fldCharType="begin">
                <w:ffData>
                  <w:name w:val="Text1"/>
                  <w:enabled/>
                  <w:calcOnExit w:val="0"/>
                  <w:textInput/>
                </w:ffData>
              </w:fldChar>
            </w:r>
            <w:r w:rsidR="007868FB" w:rsidRPr="00551F42">
              <w:rPr>
                <w:rFonts w:ascii="Arial" w:hAnsi="Arial" w:cs="Arial"/>
                <w:b w:val="0"/>
                <w:sz w:val="20"/>
                <w:szCs w:val="20"/>
                <w:lang w:val="en-GB"/>
              </w:rPr>
              <w:instrText xml:space="preserve"> FORMTEXT </w:instrText>
            </w:r>
            <w:r w:rsidRPr="00551F42">
              <w:rPr>
                <w:rFonts w:ascii="Arial" w:hAnsi="Arial" w:cs="Arial"/>
                <w:b w:val="0"/>
                <w:sz w:val="20"/>
                <w:szCs w:val="20"/>
                <w:lang w:val="en-GB"/>
              </w:rPr>
            </w:r>
            <w:r w:rsidRPr="00551F42">
              <w:rPr>
                <w:rFonts w:ascii="Arial" w:hAnsi="Arial" w:cs="Arial"/>
                <w:b w:val="0"/>
                <w:sz w:val="20"/>
                <w:szCs w:val="20"/>
                <w:lang w:val="en-GB"/>
              </w:rPr>
              <w:fldChar w:fldCharType="separate"/>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Pr="00551F42">
              <w:rPr>
                <w:rFonts w:ascii="Arial" w:hAnsi="Arial" w:cs="Arial"/>
                <w:b w:val="0"/>
                <w:sz w:val="20"/>
                <w:szCs w:val="20"/>
                <w:lang w:val="en-GB"/>
              </w:rPr>
              <w:fldChar w:fldCharType="end"/>
            </w:r>
            <w:r w:rsidR="007868FB" w:rsidRPr="00551F42">
              <w:rPr>
                <w:rFonts w:ascii="Arial" w:hAnsi="Arial" w:cs="Arial"/>
                <w:b w:val="0"/>
                <w:sz w:val="20"/>
                <w:szCs w:val="20"/>
                <w:lang w:val="en-GB"/>
              </w:rPr>
              <w:t xml:space="preserve"> </w:t>
            </w:r>
            <w:r w:rsidR="007868FB" w:rsidRPr="00551F42">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551F42" w:rsidRDefault="00661DF3" w:rsidP="00E82EA3">
            <w:pPr>
              <w:pStyle w:val="FieldText"/>
              <w:rPr>
                <w:rFonts w:ascii="Arial" w:hAnsi="Arial" w:cs="Arial"/>
                <w:b w:val="0"/>
                <w:color w:val="000000"/>
                <w:sz w:val="20"/>
                <w:szCs w:val="20"/>
                <w:lang w:val="en-GB"/>
              </w:rPr>
            </w:pPr>
            <w:r w:rsidRPr="00551F42">
              <w:rPr>
                <w:rFonts w:ascii="Arial" w:hAnsi="Arial" w:cs="Arial"/>
                <w:b w:val="0"/>
                <w:sz w:val="20"/>
                <w:szCs w:val="20"/>
                <w:lang w:val="en-GB"/>
              </w:rPr>
              <w:fldChar w:fldCharType="begin">
                <w:ffData>
                  <w:name w:val="Text1"/>
                  <w:enabled/>
                  <w:calcOnExit w:val="0"/>
                  <w:textInput/>
                </w:ffData>
              </w:fldChar>
            </w:r>
            <w:r w:rsidR="007868FB" w:rsidRPr="00551F42">
              <w:rPr>
                <w:rFonts w:ascii="Arial" w:hAnsi="Arial" w:cs="Arial"/>
                <w:b w:val="0"/>
                <w:sz w:val="20"/>
                <w:szCs w:val="20"/>
                <w:lang w:val="en-GB"/>
              </w:rPr>
              <w:instrText xml:space="preserve"> FORMTEXT </w:instrText>
            </w:r>
            <w:r w:rsidRPr="00551F42">
              <w:rPr>
                <w:rFonts w:ascii="Arial" w:hAnsi="Arial" w:cs="Arial"/>
                <w:b w:val="0"/>
                <w:sz w:val="20"/>
                <w:szCs w:val="20"/>
                <w:lang w:val="en-GB"/>
              </w:rPr>
            </w:r>
            <w:r w:rsidRPr="00551F42">
              <w:rPr>
                <w:rFonts w:ascii="Arial" w:hAnsi="Arial" w:cs="Arial"/>
                <w:b w:val="0"/>
                <w:sz w:val="20"/>
                <w:szCs w:val="20"/>
                <w:lang w:val="en-GB"/>
              </w:rPr>
              <w:fldChar w:fldCharType="separate"/>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007868FB" w:rsidRPr="00551F42">
              <w:rPr>
                <w:rFonts w:ascii="Arial" w:hAnsi="Arial" w:cs="Arial"/>
                <w:b w:val="0"/>
                <w:noProof/>
                <w:sz w:val="20"/>
                <w:szCs w:val="20"/>
                <w:lang w:val="en-GB"/>
              </w:rPr>
              <w:t> </w:t>
            </w:r>
            <w:r w:rsidRPr="00551F42">
              <w:rPr>
                <w:rFonts w:ascii="Arial" w:hAnsi="Arial" w:cs="Arial"/>
                <w:b w:val="0"/>
                <w:sz w:val="20"/>
                <w:szCs w:val="20"/>
                <w:lang w:val="en-GB"/>
              </w:rPr>
              <w:fldChar w:fldCharType="end"/>
            </w:r>
          </w:p>
        </w:tc>
      </w:tr>
      <w:tr w:rsidR="007868FB" w:rsidRPr="00551F42"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551F42"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sz w:val="20"/>
                <w:szCs w:val="20"/>
                <w:lang w:val="en-GB"/>
              </w:rPr>
              <w:t>Tests</w:t>
            </w:r>
          </w:p>
        </w:tc>
        <w:tc>
          <w:tcPr>
            <w:tcW w:w="850" w:type="dxa"/>
            <w:tcMar>
              <w:left w:w="57" w:type="dxa"/>
              <w:right w:w="57" w:type="dxa"/>
            </w:tcMar>
            <w:vAlign w:val="center"/>
          </w:tcPr>
          <w:p w:rsidR="007868FB" w:rsidRPr="00551F42" w:rsidRDefault="00914522" w:rsidP="00E82EA3">
            <w:pPr>
              <w:pStyle w:val="FieldText"/>
              <w:rPr>
                <w:rFonts w:ascii="Arial" w:hAnsi="Arial" w:cs="Arial"/>
                <w:b w:val="0"/>
                <w:color w:val="FF0000"/>
                <w:sz w:val="20"/>
                <w:szCs w:val="20"/>
                <w:lang w:val="en-GB"/>
              </w:rPr>
            </w:pPr>
            <w:r w:rsidRPr="00551F42">
              <w:rPr>
                <w:rFonts w:ascii="Arial" w:hAnsi="Arial" w:cs="Arial"/>
                <w:b w:val="0"/>
                <w:color w:val="FF0000"/>
                <w:sz w:val="20"/>
                <w:szCs w:val="20"/>
                <w:lang w:val="en-GB"/>
              </w:rPr>
              <w:t>1 ECTS</w:t>
            </w:r>
          </w:p>
        </w:tc>
        <w:tc>
          <w:tcPr>
            <w:tcW w:w="1276" w:type="dxa"/>
            <w:gridSpan w:val="3"/>
            <w:tcMar>
              <w:left w:w="57" w:type="dxa"/>
              <w:right w:w="57" w:type="dxa"/>
            </w:tcMar>
            <w:vAlign w:val="center"/>
          </w:tcPr>
          <w:p w:rsidR="007868FB" w:rsidRPr="00551F42" w:rsidRDefault="007868FB" w:rsidP="00E82EA3">
            <w:pPr>
              <w:pStyle w:val="FieldText"/>
              <w:rPr>
                <w:rFonts w:ascii="Arial" w:hAnsi="Arial" w:cs="Arial"/>
                <w:b w:val="0"/>
                <w:sz w:val="20"/>
                <w:szCs w:val="20"/>
                <w:lang w:val="en-GB"/>
              </w:rPr>
            </w:pPr>
            <w:r w:rsidRPr="00551F42">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551F42" w:rsidRDefault="00914522" w:rsidP="00E82EA3">
            <w:pPr>
              <w:tabs>
                <w:tab w:val="left" w:pos="2820"/>
              </w:tabs>
              <w:spacing w:after="0"/>
              <w:rPr>
                <w:rFonts w:ascii="Arial" w:hAnsi="Arial" w:cs="Arial"/>
                <w:color w:val="FF0000"/>
                <w:sz w:val="20"/>
                <w:szCs w:val="20"/>
                <w:lang w:val="en-GB"/>
              </w:rPr>
            </w:pPr>
            <w:r w:rsidRPr="00551F42">
              <w:rPr>
                <w:rFonts w:ascii="Arial" w:hAnsi="Arial" w:cs="Arial"/>
                <w:color w:val="FF0000"/>
                <w:sz w:val="20"/>
                <w:szCs w:val="20"/>
                <w:lang w:val="en-GB"/>
              </w:rPr>
              <w:t>4 ECTS</w:t>
            </w:r>
          </w:p>
        </w:tc>
        <w:tc>
          <w:tcPr>
            <w:tcW w:w="1665" w:type="dxa"/>
            <w:gridSpan w:val="5"/>
            <w:tcMar>
              <w:left w:w="57" w:type="dxa"/>
              <w:right w:w="57" w:type="dxa"/>
            </w:tcMar>
            <w:vAlign w:val="center"/>
          </w:tcPr>
          <w:p w:rsidR="007868FB" w:rsidRPr="00551F42" w:rsidRDefault="00661DF3" w:rsidP="00E82EA3">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7868FB"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Pr="00551F42">
              <w:rPr>
                <w:rFonts w:ascii="Arial" w:hAnsi="Arial" w:cs="Arial"/>
                <w:sz w:val="20"/>
                <w:szCs w:val="20"/>
                <w:lang w:val="en-GB"/>
              </w:rPr>
              <w:fldChar w:fldCharType="end"/>
            </w:r>
            <w:r w:rsidR="007868FB" w:rsidRPr="00551F42">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551F42" w:rsidRDefault="00661DF3" w:rsidP="00E82EA3">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7868FB"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7868FB" w:rsidRPr="00551F42"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551F42"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551F42" w:rsidRDefault="007868FB" w:rsidP="00E82EA3">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551F42" w:rsidRDefault="00914522" w:rsidP="00E82EA3">
            <w:pPr>
              <w:tabs>
                <w:tab w:val="left" w:pos="2820"/>
              </w:tabs>
              <w:spacing w:after="0"/>
              <w:rPr>
                <w:rFonts w:ascii="Arial" w:hAnsi="Arial" w:cs="Arial"/>
                <w:color w:val="FF0000"/>
                <w:sz w:val="20"/>
                <w:szCs w:val="20"/>
                <w:lang w:val="en-GB"/>
              </w:rPr>
            </w:pPr>
            <w:r w:rsidRPr="00551F42">
              <w:rPr>
                <w:rFonts w:ascii="Arial" w:hAnsi="Arial" w:cs="Arial"/>
                <w:color w:val="FF0000"/>
                <w:sz w:val="20"/>
                <w:szCs w:val="20"/>
                <w:lang w:val="en-GB"/>
              </w:rPr>
              <w:t>1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551F42" w:rsidRDefault="007868FB" w:rsidP="00E82EA3">
            <w:pPr>
              <w:tabs>
                <w:tab w:val="left" w:pos="2820"/>
              </w:tabs>
              <w:spacing w:after="0"/>
              <w:rPr>
                <w:rFonts w:ascii="Arial" w:hAnsi="Arial" w:cs="Arial"/>
                <w:color w:val="000000"/>
                <w:sz w:val="20"/>
                <w:szCs w:val="20"/>
                <w:lang w:val="en-GB"/>
              </w:rPr>
            </w:pPr>
            <w:r w:rsidRPr="00551F42">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551F42" w:rsidRDefault="00661DF3" w:rsidP="00E82EA3">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7868FB"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551F42" w:rsidRDefault="00661DF3" w:rsidP="00E82EA3">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7868FB"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Pr="00551F42">
              <w:rPr>
                <w:rFonts w:ascii="Arial" w:hAnsi="Arial" w:cs="Arial"/>
                <w:sz w:val="20"/>
                <w:szCs w:val="20"/>
                <w:lang w:val="en-GB"/>
              </w:rPr>
              <w:fldChar w:fldCharType="end"/>
            </w:r>
            <w:r w:rsidR="007868FB" w:rsidRPr="00551F42">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551F42" w:rsidRDefault="00661DF3" w:rsidP="00E82EA3">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7868FB"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007868FB"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7868FB" w:rsidRPr="00551F42"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551F42" w:rsidRDefault="007868FB" w:rsidP="00E82EA3">
            <w:pPr>
              <w:tabs>
                <w:tab w:val="left" w:pos="360"/>
                <w:tab w:val="left" w:pos="540"/>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7868FB" w:rsidRPr="00551F42" w:rsidRDefault="007868FB" w:rsidP="00E82EA3">
            <w:pPr>
              <w:tabs>
                <w:tab w:val="left" w:pos="2820"/>
              </w:tabs>
              <w:spacing w:after="0"/>
              <w:rPr>
                <w:rFonts w:ascii="Arial" w:hAnsi="Arial" w:cs="Arial"/>
                <w:sz w:val="20"/>
                <w:szCs w:val="20"/>
                <w:lang w:val="en-GB"/>
              </w:rPr>
            </w:pPr>
          </w:p>
        </w:tc>
      </w:tr>
      <w:tr w:rsidR="007868FB" w:rsidRPr="00551F42"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551F42" w:rsidRDefault="007868FB" w:rsidP="00E82EA3">
            <w:pPr>
              <w:tabs>
                <w:tab w:val="left" w:pos="540"/>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 xml:space="preserve">Required literature (available in the library and via other </w:t>
            </w:r>
            <w:r w:rsidRPr="00551F42">
              <w:rPr>
                <w:rFonts w:ascii="Arial" w:hAnsi="Arial" w:cs="Arial"/>
                <w:color w:val="000000"/>
                <w:sz w:val="20"/>
                <w:szCs w:val="20"/>
                <w:lang w:val="en-GB"/>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551F42" w:rsidRDefault="007868FB" w:rsidP="00E82EA3">
            <w:pPr>
              <w:tabs>
                <w:tab w:val="left" w:pos="2820"/>
              </w:tabs>
              <w:spacing w:after="0"/>
              <w:jc w:val="center"/>
              <w:rPr>
                <w:rFonts w:ascii="Arial" w:hAnsi="Arial" w:cs="Arial"/>
                <w:b/>
                <w:color w:val="000000"/>
                <w:sz w:val="20"/>
                <w:szCs w:val="20"/>
                <w:lang w:val="en-GB"/>
              </w:rPr>
            </w:pPr>
            <w:r w:rsidRPr="00551F42">
              <w:rPr>
                <w:rFonts w:ascii="Arial" w:hAnsi="Arial" w:cs="Arial"/>
                <w:b/>
                <w:color w:val="000000"/>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551F42" w:rsidRDefault="007868FB" w:rsidP="00E82EA3">
            <w:pPr>
              <w:tabs>
                <w:tab w:val="left" w:pos="2820"/>
              </w:tabs>
              <w:spacing w:after="0"/>
              <w:jc w:val="center"/>
              <w:rPr>
                <w:rFonts w:ascii="Arial" w:hAnsi="Arial" w:cs="Arial"/>
                <w:b/>
                <w:color w:val="000000"/>
                <w:sz w:val="20"/>
                <w:szCs w:val="20"/>
                <w:lang w:val="en-GB"/>
              </w:rPr>
            </w:pPr>
            <w:r w:rsidRPr="00551F42">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551F42" w:rsidRDefault="007868FB" w:rsidP="00E82EA3">
            <w:pPr>
              <w:tabs>
                <w:tab w:val="left" w:pos="2820"/>
              </w:tabs>
              <w:spacing w:after="0"/>
              <w:jc w:val="center"/>
              <w:rPr>
                <w:rFonts w:ascii="Arial" w:hAnsi="Arial" w:cs="Arial"/>
                <w:b/>
                <w:color w:val="000000"/>
                <w:sz w:val="20"/>
                <w:szCs w:val="20"/>
                <w:lang w:val="en-GB"/>
              </w:rPr>
            </w:pPr>
            <w:r w:rsidRPr="00551F42">
              <w:rPr>
                <w:rFonts w:ascii="Arial" w:hAnsi="Arial" w:cs="Arial"/>
                <w:b/>
                <w:color w:val="000000"/>
                <w:sz w:val="20"/>
                <w:szCs w:val="20"/>
                <w:lang w:val="en-GB"/>
              </w:rPr>
              <w:t>Availability via other media</w:t>
            </w:r>
          </w:p>
        </w:tc>
      </w:tr>
      <w:tr w:rsidR="000459D6" w:rsidRPr="00551F42" w:rsidTr="008A4E81">
        <w:trPr>
          <w:trHeight w:val="75"/>
        </w:trPr>
        <w:tc>
          <w:tcPr>
            <w:tcW w:w="1912" w:type="dxa"/>
            <w:vMerge/>
            <w:tcBorders>
              <w:left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12" w:space="0" w:color="auto"/>
            </w:tcBorders>
            <w:tcMar>
              <w:left w:w="57" w:type="dxa"/>
              <w:right w:w="57" w:type="dxa"/>
            </w:tcMar>
            <w:vAlign w:val="center"/>
          </w:tcPr>
          <w:p w:rsidR="000459D6" w:rsidRPr="00551F42" w:rsidRDefault="000459D6" w:rsidP="000459D6">
            <w:pPr>
              <w:spacing w:after="0" w:line="288" w:lineRule="auto"/>
              <w:rPr>
                <w:rFonts w:ascii="Arial" w:hAnsi="Arial" w:cs="Arial"/>
                <w:sz w:val="20"/>
                <w:szCs w:val="20"/>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0459D6" w:rsidRPr="00551F42" w:rsidRDefault="000459D6" w:rsidP="000459D6">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0459D6" w:rsidRPr="00551F42" w:rsidRDefault="000459D6" w:rsidP="000459D6">
            <w:pPr>
              <w:tabs>
                <w:tab w:val="left" w:pos="2820"/>
              </w:tabs>
              <w:spacing w:after="0"/>
              <w:jc w:val="center"/>
              <w:rPr>
                <w:rFonts w:ascii="Arial" w:hAnsi="Arial" w:cs="Arial"/>
                <w:color w:val="000000"/>
                <w:sz w:val="20"/>
                <w:szCs w:val="20"/>
                <w:lang w:val="en-GB"/>
              </w:rPr>
            </w:pPr>
          </w:p>
        </w:tc>
      </w:tr>
      <w:tr w:rsidR="000459D6" w:rsidRPr="00551F42" w:rsidTr="00E82EA3">
        <w:trPr>
          <w:trHeight w:val="75"/>
        </w:trPr>
        <w:tc>
          <w:tcPr>
            <w:tcW w:w="1912" w:type="dxa"/>
            <w:vMerge/>
            <w:tcBorders>
              <w:left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551F42" w:rsidRDefault="000459D6" w:rsidP="00551F42">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t>Blanchard, O. (2000): Macroeconomics, New</w:t>
            </w:r>
            <w:r w:rsidR="00551F42">
              <w:rPr>
                <w:rFonts w:ascii="Arial" w:hAnsi="Arial" w:cs="Arial"/>
                <w:sz w:val="20"/>
                <w:szCs w:val="20"/>
                <w:lang w:val="en-GB"/>
              </w:rPr>
              <w:t xml:space="preserve"> </w:t>
            </w:r>
            <w:r w:rsidRPr="00551F42">
              <w:rPr>
                <w:rFonts w:ascii="Arial" w:hAnsi="Arial" w:cs="Arial"/>
                <w:sz w:val="20"/>
                <w:szCs w:val="20"/>
                <w:lang w:val="en-GB"/>
              </w:rPr>
              <w:t>Jersey, Prentice Hall</w:t>
            </w:r>
          </w:p>
        </w:tc>
        <w:tc>
          <w:tcPr>
            <w:tcW w:w="1244" w:type="dxa"/>
            <w:gridSpan w:val="2"/>
            <w:tcBorders>
              <w:left w:val="single" w:sz="8" w:space="0" w:color="auto"/>
              <w:right w:val="single" w:sz="8" w:space="0" w:color="auto"/>
            </w:tcBorders>
            <w:tcMar>
              <w:left w:w="57" w:type="dxa"/>
              <w:right w:w="57" w:type="dxa"/>
            </w:tcMar>
          </w:tcPr>
          <w:p w:rsidR="000459D6" w:rsidRPr="00551F42" w:rsidRDefault="000459D6" w:rsidP="000459D6">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0459D6" w:rsidRPr="00551F42" w:rsidRDefault="000459D6" w:rsidP="000459D6">
            <w:pPr>
              <w:tabs>
                <w:tab w:val="left" w:pos="2820"/>
              </w:tabs>
              <w:spacing w:after="0"/>
              <w:jc w:val="center"/>
              <w:rPr>
                <w:rFonts w:ascii="Arial" w:hAnsi="Arial" w:cs="Arial"/>
                <w:color w:val="000000"/>
                <w:sz w:val="20"/>
                <w:szCs w:val="20"/>
                <w:lang w:val="en-GB"/>
              </w:rPr>
            </w:pPr>
          </w:p>
        </w:tc>
      </w:tr>
      <w:tr w:rsidR="000459D6" w:rsidRPr="00551F42" w:rsidTr="00E82EA3">
        <w:trPr>
          <w:trHeight w:val="75"/>
        </w:trPr>
        <w:tc>
          <w:tcPr>
            <w:tcW w:w="1912" w:type="dxa"/>
            <w:vMerge/>
            <w:tcBorders>
              <w:left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551F42" w:rsidRDefault="00661DF3" w:rsidP="000459D6">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0459D6" w:rsidRPr="00551F42" w:rsidTr="00E82EA3">
        <w:trPr>
          <w:trHeight w:val="75"/>
        </w:trPr>
        <w:tc>
          <w:tcPr>
            <w:tcW w:w="1912" w:type="dxa"/>
            <w:vMerge/>
            <w:tcBorders>
              <w:left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551F42" w:rsidRDefault="00661DF3" w:rsidP="000459D6">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0459D6" w:rsidRPr="00551F42"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551F42" w:rsidRDefault="00661DF3" w:rsidP="000459D6">
            <w:pPr>
              <w:tabs>
                <w:tab w:val="left" w:pos="2820"/>
              </w:tabs>
              <w:spacing w:after="0"/>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0459D6" w:rsidRPr="00551F42"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551F42" w:rsidRDefault="00661DF3" w:rsidP="000459D6">
            <w:pPr>
              <w:tabs>
                <w:tab w:val="left" w:pos="2820"/>
              </w:tabs>
              <w:spacing w:after="0"/>
              <w:rPr>
                <w:rFonts w:ascii="Arial" w:hAnsi="Arial" w:cs="Arial"/>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0459D6" w:rsidRPr="00551F42" w:rsidTr="00E82EA3">
        <w:trPr>
          <w:trHeight w:val="175"/>
        </w:trPr>
        <w:tc>
          <w:tcPr>
            <w:tcW w:w="1912" w:type="dxa"/>
            <w:vMerge/>
            <w:tcBorders>
              <w:left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0459D6" w:rsidRPr="00551F42" w:rsidRDefault="00661DF3" w:rsidP="000459D6">
            <w:pPr>
              <w:tabs>
                <w:tab w:val="left" w:pos="2820"/>
              </w:tabs>
              <w:spacing w:after="0"/>
              <w:rPr>
                <w:rFonts w:ascii="Arial" w:hAnsi="Arial" w:cs="Arial"/>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0459D6" w:rsidRPr="00551F42"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459D6" w:rsidRPr="00551F42" w:rsidRDefault="000459D6" w:rsidP="000459D6">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0459D6" w:rsidRPr="00551F42" w:rsidRDefault="00661DF3" w:rsidP="000459D6">
            <w:pPr>
              <w:tabs>
                <w:tab w:val="left" w:pos="2820"/>
              </w:tabs>
              <w:spacing w:after="0"/>
              <w:rPr>
                <w:rFonts w:ascii="Arial" w:hAnsi="Arial" w:cs="Arial"/>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459D6" w:rsidRPr="00551F42" w:rsidRDefault="00661DF3" w:rsidP="000459D6">
            <w:pPr>
              <w:tabs>
                <w:tab w:val="left" w:pos="2820"/>
              </w:tabs>
              <w:spacing w:after="0"/>
              <w:jc w:val="center"/>
              <w:rPr>
                <w:rFonts w:ascii="Arial" w:hAnsi="Arial" w:cs="Arial"/>
                <w:color w:val="000000"/>
                <w:sz w:val="20"/>
                <w:szCs w:val="20"/>
                <w:lang w:val="en-GB"/>
              </w:rPr>
            </w:pPr>
            <w:r w:rsidRPr="00551F42">
              <w:rPr>
                <w:rFonts w:ascii="Arial" w:hAnsi="Arial" w:cs="Arial"/>
                <w:sz w:val="20"/>
                <w:szCs w:val="20"/>
                <w:lang w:val="en-GB"/>
              </w:rPr>
              <w:fldChar w:fldCharType="begin">
                <w:ffData>
                  <w:name w:val="Text1"/>
                  <w:enabled/>
                  <w:calcOnExit w:val="0"/>
                  <w:textInput/>
                </w:ffData>
              </w:fldChar>
            </w:r>
            <w:r w:rsidR="000459D6" w:rsidRPr="00551F42">
              <w:rPr>
                <w:rFonts w:ascii="Arial" w:hAnsi="Arial" w:cs="Arial"/>
                <w:sz w:val="20"/>
                <w:szCs w:val="20"/>
                <w:lang w:val="en-GB"/>
              </w:rPr>
              <w:instrText xml:space="preserve"> FORMTEXT </w:instrText>
            </w:r>
            <w:r w:rsidRPr="00551F42">
              <w:rPr>
                <w:rFonts w:ascii="Arial" w:hAnsi="Arial" w:cs="Arial"/>
                <w:sz w:val="20"/>
                <w:szCs w:val="20"/>
                <w:lang w:val="en-GB"/>
              </w:rPr>
            </w:r>
            <w:r w:rsidRPr="00551F42">
              <w:rPr>
                <w:rFonts w:ascii="Arial" w:hAnsi="Arial" w:cs="Arial"/>
                <w:sz w:val="20"/>
                <w:szCs w:val="20"/>
                <w:lang w:val="en-GB"/>
              </w:rPr>
              <w:fldChar w:fldCharType="separate"/>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000459D6" w:rsidRPr="00551F42">
              <w:rPr>
                <w:rFonts w:ascii="Arial" w:hAnsi="Arial" w:cs="Arial"/>
                <w:noProof/>
                <w:sz w:val="20"/>
                <w:szCs w:val="20"/>
                <w:lang w:val="en-GB"/>
              </w:rPr>
              <w:t> </w:t>
            </w:r>
            <w:r w:rsidRPr="00551F42">
              <w:rPr>
                <w:rFonts w:ascii="Arial" w:hAnsi="Arial" w:cs="Arial"/>
                <w:sz w:val="20"/>
                <w:szCs w:val="20"/>
                <w:lang w:val="en-GB"/>
              </w:rPr>
              <w:fldChar w:fldCharType="end"/>
            </w:r>
          </w:p>
        </w:tc>
      </w:tr>
      <w:tr w:rsidR="000459D6" w:rsidRPr="00551F42"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0459D6" w:rsidRPr="00551F42" w:rsidRDefault="000459D6" w:rsidP="000459D6">
            <w:pPr>
              <w:tabs>
                <w:tab w:val="left" w:pos="567"/>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0459D6" w:rsidRPr="00551F42" w:rsidRDefault="000459D6" w:rsidP="000459D6">
            <w:pPr>
              <w:tabs>
                <w:tab w:val="left" w:pos="567"/>
              </w:tabs>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Mankiw, G. (2008): Macroeconomics, New York, Worth Publishers</w:t>
            </w:r>
          </w:p>
          <w:p w:rsidR="00551F42" w:rsidRPr="00551F42" w:rsidRDefault="00551F42" w:rsidP="000459D6">
            <w:pPr>
              <w:tabs>
                <w:tab w:val="left" w:pos="567"/>
              </w:tabs>
              <w:spacing w:after="0" w:line="240" w:lineRule="auto"/>
              <w:rPr>
                <w:rFonts w:ascii="Arial" w:hAnsi="Arial" w:cs="Arial"/>
                <w:color w:val="FF0000"/>
                <w:sz w:val="20"/>
                <w:szCs w:val="20"/>
                <w:lang w:val="en-GB"/>
              </w:rPr>
            </w:pPr>
          </w:p>
          <w:p w:rsidR="00551F42" w:rsidRPr="00551F42" w:rsidRDefault="00551F42" w:rsidP="000459D6">
            <w:pPr>
              <w:tabs>
                <w:tab w:val="left" w:pos="567"/>
              </w:tabs>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Other:</w:t>
            </w:r>
          </w:p>
          <w:p w:rsidR="000459D6" w:rsidRPr="00551F42" w:rsidRDefault="000459D6" w:rsidP="000459D6">
            <w:pPr>
              <w:tabs>
                <w:tab w:val="left" w:pos="567"/>
              </w:tabs>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Penn World Table (https://www.rug.nl/ggdc/productivity/pwt/)</w:t>
            </w:r>
            <w:r w:rsidRPr="00551F42">
              <w:rPr>
                <w:rFonts w:ascii="Arial" w:hAnsi="Arial" w:cs="Arial"/>
                <w:color w:val="FF0000"/>
                <w:sz w:val="20"/>
                <w:szCs w:val="20"/>
                <w:lang w:val="en-GB"/>
              </w:rPr>
              <w:cr/>
              <w:t>Eurostat (http://ec.europa.eu/eurostat)</w:t>
            </w:r>
          </w:p>
          <w:p w:rsidR="000459D6" w:rsidRPr="00551F42" w:rsidRDefault="000459D6" w:rsidP="000459D6">
            <w:pPr>
              <w:tabs>
                <w:tab w:val="left" w:pos="567"/>
              </w:tabs>
              <w:spacing w:after="0" w:line="240" w:lineRule="auto"/>
              <w:rPr>
                <w:rFonts w:ascii="Arial" w:hAnsi="Arial" w:cs="Arial"/>
                <w:color w:val="FF0000"/>
                <w:sz w:val="20"/>
                <w:szCs w:val="20"/>
                <w:lang w:val="en-GB"/>
              </w:rPr>
            </w:pPr>
            <w:r w:rsidRPr="00551F42">
              <w:rPr>
                <w:rFonts w:ascii="Arial" w:hAnsi="Arial" w:cs="Arial"/>
                <w:color w:val="FF0000"/>
                <w:sz w:val="20"/>
                <w:szCs w:val="20"/>
                <w:lang w:val="en-GB"/>
              </w:rPr>
              <w:t>World Development Indicators (</w:t>
            </w:r>
            <w:hyperlink r:id="rId8" w:history="1">
              <w:r w:rsidR="00551F42" w:rsidRPr="00551F42">
                <w:rPr>
                  <w:rStyle w:val="Hyperlink"/>
                  <w:rFonts w:ascii="Arial" w:hAnsi="Arial" w:cs="Arial"/>
                  <w:sz w:val="20"/>
                  <w:szCs w:val="20"/>
                  <w:lang w:val="en-GB"/>
                </w:rPr>
                <w:t>https://data.worldbank.org/products/wdi</w:t>
              </w:r>
            </w:hyperlink>
            <w:r w:rsidRPr="00551F42">
              <w:rPr>
                <w:rFonts w:ascii="Arial" w:hAnsi="Arial" w:cs="Arial"/>
                <w:color w:val="FF0000"/>
                <w:sz w:val="20"/>
                <w:szCs w:val="20"/>
                <w:lang w:val="en-GB"/>
              </w:rPr>
              <w:t>)</w:t>
            </w:r>
          </w:p>
          <w:p w:rsidR="00551F42" w:rsidRPr="00551F42" w:rsidRDefault="00551F42" w:rsidP="00551F42">
            <w:pPr>
              <w:tabs>
                <w:tab w:val="left" w:pos="2820"/>
              </w:tabs>
              <w:spacing w:after="0"/>
              <w:jc w:val="both"/>
              <w:rPr>
                <w:rFonts w:ascii="Arial" w:hAnsi="Arial" w:cs="Arial"/>
                <w:color w:val="FF0000"/>
                <w:sz w:val="20"/>
                <w:szCs w:val="20"/>
                <w:lang w:val="en-GB"/>
              </w:rPr>
            </w:pPr>
            <w:r w:rsidRPr="00551F42">
              <w:rPr>
                <w:rFonts w:ascii="Arial" w:hAnsi="Arial" w:cs="Arial"/>
                <w:color w:val="FF0000"/>
                <w:sz w:val="20"/>
                <w:szCs w:val="20"/>
                <w:lang w:val="en-GB"/>
              </w:rPr>
              <w:t xml:space="preserve">World Bank </w:t>
            </w:r>
            <w:hyperlink r:id="rId9" w:history="1">
              <w:r w:rsidRPr="00551F42">
                <w:rPr>
                  <w:rStyle w:val="Hyperlink"/>
                  <w:rFonts w:ascii="Arial" w:hAnsi="Arial" w:cs="Arial"/>
                  <w:color w:val="FF0000"/>
                  <w:sz w:val="20"/>
                  <w:szCs w:val="20"/>
                  <w:lang w:val="en-GB"/>
                </w:rPr>
                <w:t>www.worldbank.org</w:t>
              </w:r>
            </w:hyperlink>
          </w:p>
          <w:p w:rsidR="00551F42" w:rsidRPr="00551F42" w:rsidRDefault="00551F42" w:rsidP="00551F42">
            <w:pPr>
              <w:tabs>
                <w:tab w:val="left" w:pos="2820"/>
              </w:tabs>
              <w:spacing w:after="0"/>
              <w:jc w:val="both"/>
              <w:rPr>
                <w:rFonts w:ascii="Arial" w:hAnsi="Arial" w:cs="Arial"/>
                <w:color w:val="FF0000"/>
                <w:sz w:val="20"/>
                <w:szCs w:val="20"/>
                <w:lang w:val="en-GB"/>
              </w:rPr>
            </w:pPr>
            <w:r w:rsidRPr="00551F42">
              <w:rPr>
                <w:rFonts w:ascii="Arial" w:hAnsi="Arial" w:cs="Arial"/>
                <w:color w:val="FF0000"/>
                <w:sz w:val="20"/>
                <w:szCs w:val="20"/>
                <w:lang w:val="en-GB"/>
              </w:rPr>
              <w:t xml:space="preserve">International Monetary Fund </w:t>
            </w:r>
            <w:hyperlink r:id="rId10" w:history="1">
              <w:r w:rsidRPr="00551F42">
                <w:rPr>
                  <w:rStyle w:val="Hyperlink"/>
                  <w:rFonts w:ascii="Arial" w:hAnsi="Arial" w:cs="Arial"/>
                  <w:color w:val="FF0000"/>
                  <w:sz w:val="20"/>
                  <w:szCs w:val="20"/>
                  <w:lang w:val="en-GB"/>
                </w:rPr>
                <w:t>www.imf.org</w:t>
              </w:r>
            </w:hyperlink>
          </w:p>
          <w:p w:rsidR="00551F42" w:rsidRPr="00551F42" w:rsidRDefault="00551F42" w:rsidP="000459D6">
            <w:pPr>
              <w:tabs>
                <w:tab w:val="left" w:pos="567"/>
              </w:tabs>
              <w:spacing w:after="0" w:line="240" w:lineRule="auto"/>
              <w:rPr>
                <w:rFonts w:ascii="Arial" w:hAnsi="Arial" w:cs="Arial"/>
                <w:sz w:val="20"/>
                <w:szCs w:val="20"/>
                <w:lang w:val="en-GB"/>
              </w:rPr>
            </w:pPr>
          </w:p>
        </w:tc>
      </w:tr>
      <w:tr w:rsidR="000459D6" w:rsidRPr="00551F42" w:rsidTr="00E82EA3">
        <w:tc>
          <w:tcPr>
            <w:tcW w:w="1912" w:type="dxa"/>
            <w:tcBorders>
              <w:left w:val="single" w:sz="12" w:space="0" w:color="auto"/>
            </w:tcBorders>
            <w:shd w:val="clear" w:color="auto" w:fill="CCFFFF"/>
            <w:tcMar>
              <w:left w:w="57" w:type="dxa"/>
              <w:right w:w="57" w:type="dxa"/>
            </w:tcMar>
            <w:vAlign w:val="center"/>
          </w:tcPr>
          <w:p w:rsidR="000459D6" w:rsidRPr="00551F42" w:rsidRDefault="000459D6" w:rsidP="000459D6">
            <w:pPr>
              <w:tabs>
                <w:tab w:val="left" w:pos="567"/>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150BEE" w:rsidRPr="00551F42" w:rsidRDefault="00150BEE" w:rsidP="00150BEE">
            <w:pPr>
              <w:numPr>
                <w:ilvl w:val="0"/>
                <w:numId w:val="9"/>
              </w:numPr>
              <w:spacing w:after="0" w:line="240" w:lineRule="auto"/>
              <w:jc w:val="both"/>
              <w:rPr>
                <w:rFonts w:ascii="Arial" w:eastAsia="Calibri" w:hAnsi="Arial" w:cs="Arial"/>
                <w:bCs/>
                <w:sz w:val="20"/>
                <w:szCs w:val="20"/>
                <w:lang w:val="en-GB"/>
              </w:rPr>
            </w:pPr>
            <w:r w:rsidRPr="00551F42">
              <w:rPr>
                <w:rFonts w:ascii="Arial" w:eastAsia="Calibri" w:hAnsi="Arial" w:cs="Arial"/>
                <w:bCs/>
                <w:sz w:val="20"/>
                <w:szCs w:val="20"/>
                <w:lang w:val="en-GB"/>
              </w:rPr>
              <w:t>Registering students' attendance and success in carrying out of their duties (lecturer).</w:t>
            </w:r>
          </w:p>
          <w:p w:rsidR="00150BEE" w:rsidRPr="00551F42" w:rsidRDefault="00150BEE" w:rsidP="00150BEE">
            <w:pPr>
              <w:numPr>
                <w:ilvl w:val="0"/>
                <w:numId w:val="9"/>
              </w:numPr>
              <w:spacing w:after="0" w:line="240" w:lineRule="auto"/>
              <w:jc w:val="both"/>
              <w:rPr>
                <w:rFonts w:ascii="Arial" w:eastAsia="Calibri" w:hAnsi="Arial" w:cs="Arial"/>
                <w:bCs/>
                <w:sz w:val="20"/>
                <w:szCs w:val="20"/>
                <w:lang w:val="en-GB"/>
              </w:rPr>
            </w:pPr>
            <w:r w:rsidRPr="00551F42">
              <w:rPr>
                <w:rFonts w:ascii="Arial" w:eastAsia="Calibri" w:hAnsi="Arial" w:cs="Arial"/>
                <w:bCs/>
                <w:sz w:val="20"/>
                <w:szCs w:val="20"/>
                <w:lang w:val="en-GB"/>
              </w:rPr>
              <w:t>Monitoring lectures and practice sessions (Vice Dean for Education).</w:t>
            </w:r>
          </w:p>
          <w:p w:rsidR="00150BEE" w:rsidRPr="00551F42" w:rsidRDefault="00150BEE" w:rsidP="00150BEE">
            <w:pPr>
              <w:numPr>
                <w:ilvl w:val="0"/>
                <w:numId w:val="9"/>
              </w:numPr>
              <w:spacing w:after="0" w:line="240" w:lineRule="auto"/>
              <w:jc w:val="both"/>
              <w:rPr>
                <w:rFonts w:ascii="Arial" w:eastAsia="Calibri" w:hAnsi="Arial" w:cs="Arial"/>
                <w:bCs/>
                <w:sz w:val="20"/>
                <w:szCs w:val="20"/>
                <w:lang w:val="en-GB"/>
              </w:rPr>
            </w:pPr>
            <w:r w:rsidRPr="00551F42">
              <w:rPr>
                <w:rFonts w:ascii="Arial" w:eastAsia="Calibri" w:hAnsi="Arial" w:cs="Arial"/>
                <w:bCs/>
                <w:sz w:val="20"/>
                <w:szCs w:val="20"/>
                <w:lang w:val="en-GB"/>
              </w:rPr>
              <w:t>Students' Performance analysis in each course (Vice Dean for Education).</w:t>
            </w:r>
          </w:p>
          <w:p w:rsidR="00150BEE" w:rsidRPr="00551F42" w:rsidRDefault="00150BEE" w:rsidP="00150BEE">
            <w:pPr>
              <w:numPr>
                <w:ilvl w:val="0"/>
                <w:numId w:val="9"/>
              </w:numPr>
              <w:spacing w:after="0" w:line="240" w:lineRule="auto"/>
              <w:jc w:val="both"/>
              <w:rPr>
                <w:rFonts w:ascii="Arial" w:eastAsia="Calibri" w:hAnsi="Arial" w:cs="Arial"/>
                <w:bCs/>
                <w:sz w:val="20"/>
                <w:szCs w:val="20"/>
                <w:lang w:val="en-GB"/>
              </w:rPr>
            </w:pPr>
            <w:r w:rsidRPr="00551F42">
              <w:rPr>
                <w:rFonts w:ascii="Arial" w:eastAsia="Calibri" w:hAnsi="Arial" w:cs="Arial"/>
                <w:bCs/>
                <w:sz w:val="20"/>
                <w:szCs w:val="20"/>
                <w:lang w:val="en-GB"/>
              </w:rPr>
              <w:t>Student questionnaire on the quality of lecturers and lessons for each course (University of Split, Quality Assurance Centre)</w:t>
            </w:r>
          </w:p>
          <w:p w:rsidR="000459D6" w:rsidRPr="00551F42" w:rsidRDefault="00150BEE" w:rsidP="00150BEE">
            <w:pPr>
              <w:numPr>
                <w:ilvl w:val="0"/>
                <w:numId w:val="9"/>
              </w:numPr>
              <w:spacing w:after="0" w:line="240" w:lineRule="auto"/>
              <w:jc w:val="both"/>
              <w:rPr>
                <w:rFonts w:ascii="Arial" w:hAnsi="Arial" w:cs="Arial"/>
                <w:sz w:val="20"/>
                <w:szCs w:val="20"/>
                <w:lang w:val="en-GB"/>
              </w:rPr>
            </w:pPr>
            <w:r w:rsidRPr="00551F42">
              <w:rPr>
                <w:rFonts w:ascii="Arial" w:eastAsia="Calibri" w:hAnsi="Arial" w:cs="Arial"/>
                <w:bCs/>
                <w:sz w:val="20"/>
                <w:szCs w:val="20"/>
                <w:lang w:val="en-GB"/>
              </w:rPr>
              <w:t>Examination is used as an instrument to evaluate individual course outcomes by the course lecturer. The content of exam is reassessed periodically in order to assure compliance with the course outcomes.</w:t>
            </w:r>
          </w:p>
        </w:tc>
      </w:tr>
      <w:tr w:rsidR="000459D6" w:rsidRPr="00551F42"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0459D6" w:rsidRPr="00551F42" w:rsidRDefault="000459D6" w:rsidP="000459D6">
            <w:pPr>
              <w:tabs>
                <w:tab w:val="left" w:pos="567"/>
              </w:tabs>
              <w:spacing w:after="0" w:line="240" w:lineRule="auto"/>
              <w:rPr>
                <w:rFonts w:ascii="Arial" w:hAnsi="Arial" w:cs="Arial"/>
                <w:color w:val="000000"/>
                <w:sz w:val="20"/>
                <w:szCs w:val="20"/>
                <w:lang w:val="en-GB"/>
              </w:rPr>
            </w:pPr>
            <w:r w:rsidRPr="00551F42">
              <w:rPr>
                <w:rFonts w:ascii="Arial" w:hAnsi="Arial" w:cs="Arial"/>
                <w:color w:val="000000"/>
                <w:sz w:val="20"/>
                <w:szCs w:val="20"/>
                <w:lang w:val="en-GB"/>
              </w:rPr>
              <w:t>Other (</w:t>
            </w:r>
            <w:r w:rsidRPr="00551F42">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0459D6" w:rsidRPr="00551F42" w:rsidRDefault="000459D6" w:rsidP="000459D6">
            <w:pPr>
              <w:pStyle w:val="ListParagraph"/>
              <w:tabs>
                <w:tab w:val="left" w:pos="2820"/>
              </w:tabs>
              <w:spacing w:after="0" w:line="240" w:lineRule="auto"/>
              <w:ind w:left="0"/>
              <w:rPr>
                <w:rFonts w:ascii="Arial" w:hAnsi="Arial" w:cs="Arial"/>
                <w:sz w:val="20"/>
                <w:szCs w:val="20"/>
                <w:highlight w:val="yellow"/>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B89" w:rsidRDefault="00B14B89" w:rsidP="007868FB">
      <w:pPr>
        <w:spacing w:after="0" w:line="240" w:lineRule="auto"/>
      </w:pPr>
      <w:r>
        <w:separator/>
      </w:r>
    </w:p>
  </w:endnote>
  <w:endnote w:type="continuationSeparator" w:id="0">
    <w:p w:rsidR="00B14B89" w:rsidRDefault="00B14B89"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B89" w:rsidRDefault="00B14B89" w:rsidP="007868FB">
      <w:pPr>
        <w:spacing w:after="0" w:line="240" w:lineRule="auto"/>
      </w:pPr>
      <w:r>
        <w:separator/>
      </w:r>
    </w:p>
  </w:footnote>
  <w:footnote w:type="continuationSeparator" w:id="0">
    <w:p w:rsidR="00B14B89" w:rsidRDefault="00B14B89"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D757EBE"/>
    <w:multiLevelType w:val="hybridMultilevel"/>
    <w:tmpl w:val="C2769BE4"/>
    <w:lvl w:ilvl="0" w:tplc="14288F64">
      <w:start w:val="1"/>
      <w:numFmt w:val="decimal"/>
      <w:lvlText w:val="%1."/>
      <w:lvlJc w:val="left"/>
      <w:pPr>
        <w:ind w:left="720" w:hanging="360"/>
      </w:pPr>
      <w:rPr>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FBC1A97"/>
    <w:multiLevelType w:val="hybridMultilevel"/>
    <w:tmpl w:val="1EE22166"/>
    <w:lvl w:ilvl="0" w:tplc="A4166D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D37B66"/>
    <w:multiLevelType w:val="hybridMultilevel"/>
    <w:tmpl w:val="C2769BE4"/>
    <w:lvl w:ilvl="0" w:tplc="14288F64">
      <w:start w:val="1"/>
      <w:numFmt w:val="decimal"/>
      <w:lvlText w:val="%1."/>
      <w:lvlJc w:val="left"/>
      <w:pPr>
        <w:ind w:left="720" w:hanging="360"/>
      </w:pPr>
      <w:rPr>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3"/>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868FB"/>
    <w:rsid w:val="000459D6"/>
    <w:rsid w:val="0010488A"/>
    <w:rsid w:val="00150BEE"/>
    <w:rsid w:val="001F1E7A"/>
    <w:rsid w:val="002C0A76"/>
    <w:rsid w:val="002E3C0C"/>
    <w:rsid w:val="003C44EC"/>
    <w:rsid w:val="004151AC"/>
    <w:rsid w:val="00431C20"/>
    <w:rsid w:val="004A0628"/>
    <w:rsid w:val="004A367B"/>
    <w:rsid w:val="00544F7A"/>
    <w:rsid w:val="00551F42"/>
    <w:rsid w:val="005C0D8E"/>
    <w:rsid w:val="005F2B3A"/>
    <w:rsid w:val="006202C2"/>
    <w:rsid w:val="00661DF3"/>
    <w:rsid w:val="006A6BB5"/>
    <w:rsid w:val="007868FB"/>
    <w:rsid w:val="007A6591"/>
    <w:rsid w:val="0082129A"/>
    <w:rsid w:val="00914522"/>
    <w:rsid w:val="00A24E19"/>
    <w:rsid w:val="00AC7E78"/>
    <w:rsid w:val="00B14B89"/>
    <w:rsid w:val="00B430EB"/>
    <w:rsid w:val="00B4513F"/>
    <w:rsid w:val="00B85F20"/>
    <w:rsid w:val="00E03C98"/>
    <w:rsid w:val="00E4470B"/>
    <w:rsid w:val="00E8780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551F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551F4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ata.worldbank.org/products/wdi"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mf.org" TargetMode="External"/><Relationship Id="rId4" Type="http://schemas.openxmlformats.org/officeDocument/2006/relationships/settings" Target="settings.xml"/><Relationship Id="rId9" Type="http://schemas.openxmlformats.org/officeDocument/2006/relationships/hyperlink" Target="http://www.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7EB97-7647-4B3D-B71D-811F48878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2018-06-04T11:13:00Z</dcterms:created>
  <dcterms:modified xsi:type="dcterms:W3CDTF">2018-06-04T11:13:00Z</dcterms:modified>
</cp:coreProperties>
</file>